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D5D1" w14:textId="0573C66A" w:rsidR="002F0329" w:rsidRPr="00BC10C1" w:rsidRDefault="002F0329" w:rsidP="00FC5BFA">
      <w:pPr>
        <w:spacing w:after="120"/>
        <w:jc w:val="center"/>
        <w:rPr>
          <w:rFonts w:ascii="Georgia" w:hAnsi="Georgia"/>
          <w:sz w:val="42"/>
          <w:szCs w:val="36"/>
        </w:rPr>
      </w:pPr>
      <w:r w:rsidRPr="002F2B47">
        <w:rPr>
          <w:rFonts w:ascii="Corbel" w:hAnsi="Corbel"/>
          <w:noProof/>
          <w:sz w:val="42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F90383" wp14:editId="683B2A99">
                <wp:simplePos x="0" y="0"/>
                <wp:positionH relativeFrom="column">
                  <wp:posOffset>-681990</wp:posOffset>
                </wp:positionH>
                <wp:positionV relativeFrom="paragraph">
                  <wp:posOffset>-767715</wp:posOffset>
                </wp:positionV>
                <wp:extent cx="806767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rgbClr val="A68F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fillcolor="#1f3763 [1604]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vzrWogIAANUFAAAOAAAAZHJzL2Uyb0RvYy54bWysVFFvGjEMfp+0/xDlfb2DAmWoR4VaMU3q 2qrt1OeQS7iTkjhLAgf79XNyx4HabpOm8RDi2P5sf2f78mqnFdkK52swBR2c5ZQIw6Gszbqg35+X n6aU+MBMyRQYUdC98PRq/vHDZWNnYggVqFI4giDGzxpb0CoEO8syzyuhmT8DKwwqJTjNAopunZWO NYiuVTbM80nWgCutAy68x9ebVknnCV9KwcO9lF4EogqKuYV0unSu4pnNL9ls7Zitat6lwf4hC81q g0F7qBsWGNm4+g2UrrkDDzKccdAZSFlzkWrAagb5q2qeKmZFqgXJ8banyf8/WH63fXCkLvHbUWKY xk/0iKQxs1aCDCI9jfUztHqyD66TPF5jrTvpdPzHKsguUbrvKRW7QDg+TvPJxeRiTAlH3fj8fJQn zrOjt3U+fBGgSbwU1GH0xCTb3vqAEdH0YBKDeVB1uayVSkJsE3GtHNky/MCMc2HCILmrjf4GZfs+ zvEXa0Gs1FnRpZVO0ZR5G8CtVz38YjJd5jcHnKMnokbXLDLVcpNuYa9EBFTmUUikGNkYptT6FN5m 7StWir8lnQAjskQaeuy27N9gt7V39tFVpNnonfM/JdY69x4pMpjQO+vagHsPQOG36CK39geSWmoi Syso99iADtrJ9JYva+yDW+bDA3M4iji0uF7CPR5SQVNQ6G6UVOB+vvce7XFCUEtJg6NdUP9jw5yg RH01ODufB6NR3AVJGI0vhii4U83qVGM2+hqwuXA+MLt0jfZBHa7SgX7BLbSIUVHFDMfYBeXBHYTr 0K4c3GNcLBbJDOffsnBrniyP4JHV2OfPuxfmbDcMAcfoDg5rgM1ezURrGz0NLDYBZJ0G5shrxzfu jtTt3Z6Ly+lUTlbHbTz/BQAA//8DAFBLAwQUAAYACAAAACEA7sRKTuMAAAAOAQAADwAAAGRycy9k b3ducmV2LnhtbEyPy07DMBBF90j8gzVI7Fo7LQokxKkQAsSCSpC2Eks3NnFUexzFbuv+Pc4KdvM4 unOmWkVryEmNvnfIIZszIApbJ3vsOGw3r7MHID4IlMI4VBwuysOqvr6qRCndGb/UqQkdSSHoS8FB hzCUlPpWKyv83A0K0+7HjVaE1I4dlaM4p3Br6IKxnFrRY7qgxaCetWoPzdFyMMV3/hH1265ZR/b+ 2evt5YAvnN/exKdHIEHF8AfDpJ/UoU5Oe3dE6YnhMMvY/V1ip2rBCiATk+XLDMg+zZZ5AbSu6P83 6l8AAAD//wMAUEsBAi0AFAAGAAgAAAAhALaDOJL+AAAA4QEAABMAAAAAAAAAAAAAAAAAAAAAAFtD b250ZW50X1R5cGVzXS54bWxQSwECLQAUAAYACAAAACEAOP0h/9YAAACUAQAACwAAAAAAAAAAAAAA AAAvAQAAX3JlbHMvLnJlbHNQSwECLQAUAAYACAAAACEA9L861qICAADVBQAADgAAAAAAAAAAAAAA AAAuAgAAZHJzL2Uyb0RvYy54bWxQSwECLQAUAAYACAAAACEA7sRKTuMAAAAOAQAADwAAAAAAAAAA AAAAAAD8BAAAZHJzL2Rvd25yZXYueG1sUEsFBgAAAAAEAAQA8wAAAAwGAAAAAA== " o:spid="_x0000_s1026" strokecolor="#a68f0d" strokeweight="1pt" style="position:absolute;margin-left:-53.7pt;margin-top:-60.45pt;width:635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78CC01A7"/>
            </w:pict>
          </mc:Fallback>
        </mc:AlternateContent>
      </w:r>
      <w:r w:rsidRPr="002F2B47">
        <w:rPr>
          <w:rFonts w:ascii="Corbel" w:hAnsi="Corbel"/>
        </w:rPr>
        <w:t xml:space="preserve"> </w:t>
      </w:r>
      <w:r w:rsidR="00435EFE">
        <w:rPr>
          <w:rFonts w:ascii="Georgia" w:hAnsi="Georgia"/>
          <w:noProof/>
          <w:sz w:val="42"/>
          <w:szCs w:val="36"/>
        </w:rPr>
        <w:t>Dave Sch</w:t>
      </w:r>
      <w:r w:rsidR="009D4CBE">
        <w:rPr>
          <w:rFonts w:ascii="Georgia" w:hAnsi="Georgia"/>
          <w:noProof/>
          <w:sz w:val="42"/>
          <w:szCs w:val="36"/>
        </w:rPr>
        <w:t>o</w:t>
      </w:r>
      <w:r w:rsidR="00435EFE">
        <w:rPr>
          <w:rFonts w:ascii="Georgia" w:hAnsi="Georgia"/>
          <w:noProof/>
          <w:sz w:val="42"/>
          <w:szCs w:val="36"/>
        </w:rPr>
        <w:t>enfeld</w:t>
      </w:r>
    </w:p>
    <w:p w14:paraId="39477FA7" w14:textId="3D623700" w:rsidR="002F0329" w:rsidRPr="0042608F" w:rsidRDefault="00E543F6" w:rsidP="00D103DE">
      <w:pPr>
        <w:spacing w:after="360"/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Franklin Square</w:t>
      </w:r>
      <w:r w:rsidR="00C5448D">
        <w:rPr>
          <w:rFonts w:ascii="Corbel" w:hAnsi="Corbel"/>
          <w:sz w:val="20"/>
          <w:szCs w:val="20"/>
        </w:rPr>
        <w:t xml:space="preserve">, </w:t>
      </w:r>
      <w:r w:rsidR="009D69B8">
        <w:rPr>
          <w:rFonts w:ascii="Corbel" w:hAnsi="Corbel"/>
          <w:sz w:val="20"/>
          <w:szCs w:val="20"/>
        </w:rPr>
        <w:t>New York</w:t>
      </w:r>
      <w:r w:rsidR="002F0329" w:rsidRPr="0042608F">
        <w:rPr>
          <w:rFonts w:ascii="Corbel" w:hAnsi="Corbel"/>
          <w:sz w:val="20"/>
          <w:szCs w:val="20"/>
        </w:rPr>
        <w:t xml:space="preserve"> </w:t>
      </w:r>
      <w:r w:rsidR="002F0329" w:rsidRPr="0042608F">
        <w:rPr>
          <w:rFonts w:ascii="Corbel" w:hAnsi="Corbel" w:cstheme="minorHAnsi"/>
          <w:sz w:val="20"/>
          <w:szCs w:val="20"/>
        </w:rPr>
        <w:t xml:space="preserve">• </w:t>
      </w:r>
      <w:hyperlink r:id="rId8" w:history="1">
        <w:r w:rsidR="00A852C1" w:rsidRPr="00690530">
          <w:rPr>
            <w:rStyle w:val="Hyperlink"/>
            <w:rFonts w:ascii="Corbel" w:hAnsi="Corbel"/>
            <w:sz w:val="20"/>
            <w:szCs w:val="20"/>
          </w:rPr>
          <w:t>www.linkedin.com/in/</w:t>
        </w:r>
      </w:hyperlink>
      <w:r>
        <w:rPr>
          <w:rStyle w:val="Hyperlink"/>
          <w:rFonts w:ascii="Corbel" w:hAnsi="Corbel"/>
          <w:sz w:val="20"/>
          <w:szCs w:val="20"/>
        </w:rPr>
        <w:t>dave-schoenfeld-8546113</w:t>
      </w:r>
      <w:r w:rsidR="00A05BC6" w:rsidRPr="0042608F">
        <w:rPr>
          <w:rFonts w:ascii="Corbel" w:hAnsi="Corbel"/>
          <w:sz w:val="20"/>
          <w:szCs w:val="20"/>
        </w:rPr>
        <w:t xml:space="preserve"> </w:t>
      </w:r>
      <w:r w:rsidR="002F0329" w:rsidRPr="0042608F">
        <w:rPr>
          <w:rFonts w:ascii="Corbel" w:hAnsi="Corbel" w:cstheme="minorHAnsi"/>
          <w:sz w:val="20"/>
          <w:szCs w:val="20"/>
        </w:rPr>
        <w:t>•</w:t>
      </w:r>
      <w:r w:rsidR="002F0329" w:rsidRPr="0042608F">
        <w:rPr>
          <w:rFonts w:ascii="Corbel" w:hAnsi="Corbel"/>
          <w:sz w:val="20"/>
          <w:szCs w:val="20"/>
        </w:rPr>
        <w:t xml:space="preserve"> </w:t>
      </w:r>
      <w:hyperlink r:id="rId9" w:history="1">
        <w:r w:rsidRPr="005C27C3">
          <w:rPr>
            <w:rStyle w:val="Hyperlink"/>
            <w:rFonts w:ascii="Corbel" w:hAnsi="Corbel"/>
            <w:sz w:val="20"/>
            <w:szCs w:val="20"/>
          </w:rPr>
          <w:t>dschoenfeld.home@gmail.com</w:t>
        </w:r>
      </w:hyperlink>
      <w:r w:rsidR="00D103DE" w:rsidRPr="0042608F">
        <w:rPr>
          <w:rFonts w:ascii="Corbel" w:hAnsi="Corbel"/>
          <w:sz w:val="20"/>
          <w:szCs w:val="20"/>
        </w:rPr>
        <w:t xml:space="preserve"> </w:t>
      </w:r>
      <w:r w:rsidR="002F0329" w:rsidRPr="0042608F">
        <w:rPr>
          <w:rFonts w:ascii="Corbel" w:hAnsi="Corbel" w:cstheme="minorHAnsi"/>
          <w:sz w:val="20"/>
          <w:szCs w:val="20"/>
        </w:rPr>
        <w:t>•</w:t>
      </w:r>
      <w:r w:rsidR="002F0329" w:rsidRPr="0042608F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516-680-9184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9"/>
        <w:gridCol w:w="4173"/>
        <w:gridCol w:w="3318"/>
      </w:tblGrid>
      <w:tr w:rsidR="004250B5" w:rsidRPr="002F2B47" w14:paraId="6BCFEC46" w14:textId="77777777" w:rsidTr="000015A7">
        <w:tc>
          <w:tcPr>
            <w:tcW w:w="3312" w:type="dxa"/>
            <w:tcBorders>
              <w:bottom w:val="single" w:sz="12" w:space="0" w:color="002060"/>
            </w:tcBorders>
          </w:tcPr>
          <w:p w14:paraId="001568EF" w14:textId="77777777" w:rsidR="004250B5" w:rsidRPr="002F2B47" w:rsidRDefault="004250B5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</w:tcPr>
          <w:p w14:paraId="5067469B" w14:textId="54E03585" w:rsidR="004250B5" w:rsidRPr="00BC10C1" w:rsidRDefault="009A49B7" w:rsidP="004760A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6"/>
                <w:szCs w:val="28"/>
              </w:rPr>
              <w:t xml:space="preserve">Technical </w:t>
            </w:r>
            <w:r w:rsidR="00BF11AB">
              <w:rPr>
                <w:rFonts w:ascii="Corbel" w:hAnsi="Corbel"/>
                <w:b/>
                <w:sz w:val="26"/>
                <w:szCs w:val="28"/>
              </w:rPr>
              <w:t>Support</w:t>
            </w:r>
            <w:r w:rsidR="00D1657E">
              <w:rPr>
                <w:rFonts w:ascii="Corbel" w:hAnsi="Corbel"/>
                <w:b/>
                <w:sz w:val="26"/>
                <w:szCs w:val="28"/>
              </w:rPr>
              <w:t xml:space="preserve"> Manager</w:t>
            </w:r>
          </w:p>
        </w:tc>
        <w:tc>
          <w:tcPr>
            <w:tcW w:w="3320" w:type="dxa"/>
            <w:tcBorders>
              <w:bottom w:val="single" w:sz="12" w:space="0" w:color="002060"/>
            </w:tcBorders>
          </w:tcPr>
          <w:p w14:paraId="250C817A" w14:textId="77777777" w:rsidR="004250B5" w:rsidRPr="002F2B47" w:rsidRDefault="004250B5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4250B5" w:rsidRPr="002F2B47" w14:paraId="7CA5F0F6" w14:textId="77777777" w:rsidTr="000015A7">
        <w:tc>
          <w:tcPr>
            <w:tcW w:w="3312" w:type="dxa"/>
            <w:tcBorders>
              <w:top w:val="single" w:sz="12" w:space="0" w:color="002060"/>
            </w:tcBorders>
          </w:tcPr>
          <w:p w14:paraId="22A83A29" w14:textId="77777777" w:rsidR="004250B5" w:rsidRPr="002F2B47" w:rsidRDefault="004250B5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176" w:type="dxa"/>
            <w:vMerge/>
          </w:tcPr>
          <w:p w14:paraId="2ACBECC5" w14:textId="77777777" w:rsidR="004250B5" w:rsidRPr="002F2B47" w:rsidRDefault="004250B5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single" w:sz="12" w:space="0" w:color="002060"/>
            </w:tcBorders>
          </w:tcPr>
          <w:p w14:paraId="6C470C0B" w14:textId="77777777" w:rsidR="004250B5" w:rsidRPr="002F2B47" w:rsidRDefault="004250B5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051A0E06" w14:textId="77777777" w:rsidR="004250B5" w:rsidRPr="002F2B47" w:rsidRDefault="004250B5" w:rsidP="004250B5">
      <w:pPr>
        <w:rPr>
          <w:rFonts w:ascii="Corbel" w:hAnsi="Corbel"/>
        </w:rPr>
      </w:pPr>
    </w:p>
    <w:p w14:paraId="5185E7BD" w14:textId="39AD068D" w:rsidR="002F0329" w:rsidRPr="00B75C97" w:rsidRDefault="00A74155" w:rsidP="00D103DE">
      <w:pPr>
        <w:spacing w:line="288" w:lineRule="auto"/>
        <w:jc w:val="center"/>
        <w:rPr>
          <w:rFonts w:ascii="Corbel" w:hAnsi="Corbel"/>
        </w:rPr>
      </w:pPr>
      <w:r>
        <w:rPr>
          <w:rFonts w:ascii="Corbel" w:hAnsi="Corbel"/>
        </w:rPr>
        <w:t xml:space="preserve">Versatile, multifaceted </w:t>
      </w:r>
      <w:r w:rsidR="00056E3D">
        <w:rPr>
          <w:rFonts w:ascii="Corbel" w:hAnsi="Corbel"/>
        </w:rPr>
        <w:t>Technical Support</w:t>
      </w:r>
      <w:r>
        <w:rPr>
          <w:rFonts w:ascii="Corbel" w:hAnsi="Corbel"/>
        </w:rPr>
        <w:t xml:space="preserve"> Manager</w:t>
      </w:r>
      <w:r w:rsidR="00D03161">
        <w:rPr>
          <w:rFonts w:ascii="Corbel" w:hAnsi="Corbel"/>
        </w:rPr>
        <w:t xml:space="preserve"> with proven record of success leading </w:t>
      </w:r>
      <w:r w:rsidR="00B2086E">
        <w:rPr>
          <w:rFonts w:ascii="Corbel" w:hAnsi="Corbel"/>
        </w:rPr>
        <w:t xml:space="preserve">IT </w:t>
      </w:r>
      <w:r w:rsidR="00D03161">
        <w:rPr>
          <w:rFonts w:ascii="Corbel" w:hAnsi="Corbel"/>
        </w:rPr>
        <w:t xml:space="preserve">project </w:t>
      </w:r>
      <w:r w:rsidR="003D5E79">
        <w:rPr>
          <w:rFonts w:ascii="Corbel" w:hAnsi="Corbel"/>
        </w:rPr>
        <w:t>initiatives and</w:t>
      </w:r>
      <w:r w:rsidR="00676DC1">
        <w:rPr>
          <w:rFonts w:ascii="Corbel" w:hAnsi="Corbel"/>
        </w:rPr>
        <w:t xml:space="preserve"> implementing processes for </w:t>
      </w:r>
      <w:r w:rsidR="008D61A9">
        <w:rPr>
          <w:rFonts w:ascii="Corbel" w:hAnsi="Corbel"/>
        </w:rPr>
        <w:t xml:space="preserve">national </w:t>
      </w:r>
      <w:r w:rsidR="00671BBD">
        <w:rPr>
          <w:rFonts w:ascii="Corbel" w:hAnsi="Corbel"/>
        </w:rPr>
        <w:t xml:space="preserve">retail </w:t>
      </w:r>
      <w:r w:rsidR="00676DC1">
        <w:rPr>
          <w:rFonts w:ascii="Corbel" w:hAnsi="Corbel"/>
        </w:rPr>
        <w:t>business corporations. Outstanding capacity to quickly respond to organizational needs, foreseeing short-and-long term impact decisions.</w:t>
      </w:r>
    </w:p>
    <w:p w14:paraId="6DE8B897" w14:textId="77777777" w:rsidR="002F0329" w:rsidRPr="002F2B47" w:rsidRDefault="002F0329" w:rsidP="002F0329">
      <w:pPr>
        <w:spacing w:line="288" w:lineRule="auto"/>
        <w:rPr>
          <w:rFonts w:ascii="Corbel" w:hAnsi="Corbel"/>
          <w:sz w:val="20"/>
          <w:szCs w:val="20"/>
        </w:rPr>
      </w:pPr>
    </w:p>
    <w:tbl>
      <w:tblPr>
        <w:tblStyle w:val="TableGrid"/>
        <w:tblW w:w="51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3698"/>
        <w:gridCol w:w="3520"/>
      </w:tblGrid>
      <w:tr w:rsidR="002F0329" w:rsidRPr="00D8736E" w14:paraId="1A14FB84" w14:textId="77777777" w:rsidTr="00CF4055">
        <w:tc>
          <w:tcPr>
            <w:tcW w:w="3866" w:type="dxa"/>
          </w:tcPr>
          <w:p w14:paraId="10B43BA6" w14:textId="58A5C146" w:rsidR="00D103DE" w:rsidRPr="00D8736E" w:rsidRDefault="00D103DE" w:rsidP="002F0329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 w:rsidRPr="00D8736E">
              <w:rPr>
                <w:rFonts w:ascii="Corbel" w:hAnsi="Corbel"/>
                <w:sz w:val="20"/>
                <w:szCs w:val="20"/>
              </w:rPr>
              <w:t>Full Life Cycle Project Management</w:t>
            </w:r>
          </w:p>
          <w:p w14:paraId="69F48EA4" w14:textId="569166FF" w:rsidR="00D103DE" w:rsidRPr="00D8736E" w:rsidRDefault="00D05641" w:rsidP="002F0329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 w:rsidRPr="00D8736E">
              <w:rPr>
                <w:rFonts w:ascii="Corbel" w:hAnsi="Corbel"/>
                <w:sz w:val="20"/>
                <w:szCs w:val="20"/>
              </w:rPr>
              <w:t>Strategic Business Alliance</w:t>
            </w:r>
            <w:r w:rsidR="00C65738" w:rsidRPr="00D8736E">
              <w:rPr>
                <w:rFonts w:ascii="Corbel" w:hAnsi="Corbel"/>
                <w:sz w:val="20"/>
                <w:szCs w:val="20"/>
              </w:rPr>
              <w:t xml:space="preserve"> &amp; </w:t>
            </w:r>
            <w:r w:rsidRPr="00D8736E">
              <w:rPr>
                <w:rFonts w:ascii="Corbel" w:hAnsi="Corbel"/>
                <w:sz w:val="20"/>
                <w:szCs w:val="20"/>
              </w:rPr>
              <w:t>Partnerships</w:t>
            </w:r>
          </w:p>
          <w:p w14:paraId="225A20C7" w14:textId="3F809598" w:rsidR="00611B50" w:rsidRDefault="00E779D4" w:rsidP="00544D9F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System Analysis/Desig</w:t>
            </w:r>
            <w:r w:rsidR="00FF7FB5">
              <w:rPr>
                <w:rFonts w:ascii="Corbel" w:hAnsi="Corbel"/>
                <w:sz w:val="20"/>
                <w:szCs w:val="20"/>
              </w:rPr>
              <w:t>n</w:t>
            </w:r>
          </w:p>
          <w:p w14:paraId="40AAC552" w14:textId="1C33C684" w:rsidR="00A27F55" w:rsidRPr="00544D9F" w:rsidRDefault="00A27F55" w:rsidP="00544D9F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Remote Desktop</w:t>
            </w:r>
          </w:p>
        </w:tc>
        <w:tc>
          <w:tcPr>
            <w:tcW w:w="3596" w:type="dxa"/>
          </w:tcPr>
          <w:p w14:paraId="4872D0D8" w14:textId="515A77CA" w:rsidR="002F0329" w:rsidRPr="00D8736E" w:rsidRDefault="00A015C8" w:rsidP="002F0329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 w:rsidRPr="00D8736E">
              <w:rPr>
                <w:rFonts w:ascii="Corbel" w:hAnsi="Corbel"/>
                <w:sz w:val="20"/>
                <w:szCs w:val="20"/>
              </w:rPr>
              <w:t>Process Improvement</w:t>
            </w:r>
          </w:p>
          <w:p w14:paraId="075A4710" w14:textId="41514320" w:rsidR="002F0329" w:rsidRPr="00D8736E" w:rsidRDefault="001A02DF" w:rsidP="002F0329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Help Desk Tracking Systems</w:t>
            </w:r>
          </w:p>
          <w:p w14:paraId="5D188400" w14:textId="77777777" w:rsidR="00A27F55" w:rsidRDefault="00A27F55" w:rsidP="00CF4055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Procurement</w:t>
            </w:r>
          </w:p>
          <w:p w14:paraId="7A05B80D" w14:textId="2F760131" w:rsidR="00D20B4D" w:rsidRPr="00CF4055" w:rsidRDefault="00D20B4D" w:rsidP="00D20B4D">
            <w:pPr>
              <w:pStyle w:val="ListParagraph"/>
              <w:spacing w:before="80"/>
              <w:ind w:left="158"/>
              <w:contextualSpacing w:val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423" w:type="dxa"/>
          </w:tcPr>
          <w:p w14:paraId="5387B1DC" w14:textId="77777777" w:rsidR="00D103DE" w:rsidRDefault="00FA7E3C" w:rsidP="00611B50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Stakeholder Communication</w:t>
            </w:r>
          </w:p>
          <w:p w14:paraId="487A8F45" w14:textId="77777777" w:rsidR="00FA7E3C" w:rsidRDefault="00FA7E3C" w:rsidP="00611B50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Cross</w:t>
            </w:r>
            <w:r w:rsidR="00544D9F">
              <w:rPr>
                <w:rFonts w:ascii="Corbel" w:hAnsi="Corbel"/>
                <w:sz w:val="20"/>
                <w:szCs w:val="20"/>
              </w:rPr>
              <w:t>-functional Team Leadership</w:t>
            </w:r>
          </w:p>
          <w:p w14:paraId="02E3C3AB" w14:textId="77777777" w:rsidR="00544D9F" w:rsidRDefault="00F54895" w:rsidP="00611B50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Customer Relationship Management</w:t>
            </w:r>
          </w:p>
          <w:p w14:paraId="6CC9F04F" w14:textId="72D1E8FD" w:rsidR="00FF7FB5" w:rsidRPr="00D8736E" w:rsidRDefault="00FF7FB5" w:rsidP="00611B50">
            <w:pPr>
              <w:pStyle w:val="ListParagraph"/>
              <w:numPr>
                <w:ilvl w:val="0"/>
                <w:numId w:val="4"/>
              </w:numPr>
              <w:spacing w:before="80"/>
              <w:ind w:left="158" w:hanging="158"/>
              <w:contextualSpacing w:val="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Vendor/Contract Management</w:t>
            </w:r>
          </w:p>
        </w:tc>
      </w:tr>
    </w:tbl>
    <w:p w14:paraId="4E8B2D2F" w14:textId="77777777" w:rsidR="004250B5" w:rsidRPr="002F2B47" w:rsidRDefault="004250B5" w:rsidP="004250B5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50B5" w:rsidRPr="002F2B47" w14:paraId="64F71A50" w14:textId="77777777" w:rsidTr="000015A7">
        <w:tc>
          <w:tcPr>
            <w:tcW w:w="3596" w:type="dxa"/>
            <w:tcBorders>
              <w:bottom w:val="single" w:sz="12" w:space="0" w:color="002060"/>
            </w:tcBorders>
          </w:tcPr>
          <w:p w14:paraId="4C514734" w14:textId="77777777" w:rsidR="004250B5" w:rsidRPr="002F2B47" w:rsidRDefault="004250B5" w:rsidP="004250B5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97" w:type="dxa"/>
            <w:vMerge w:val="restart"/>
          </w:tcPr>
          <w:p w14:paraId="65257BA4" w14:textId="310DB826" w:rsidR="004250B5" w:rsidRPr="00BC10C1" w:rsidRDefault="000F787B" w:rsidP="004250B5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>
              <w:rPr>
                <w:rFonts w:ascii="Corbel" w:hAnsi="Corbel"/>
                <w:b/>
                <w:sz w:val="26"/>
                <w:szCs w:val="28"/>
              </w:rPr>
              <w:t xml:space="preserve">Professional </w:t>
            </w:r>
            <w:r w:rsidR="004250B5" w:rsidRPr="00BC10C1">
              <w:rPr>
                <w:rFonts w:ascii="Corbel" w:hAnsi="Corbel"/>
                <w:b/>
                <w:sz w:val="26"/>
                <w:szCs w:val="28"/>
              </w:rPr>
              <w:t>Experience</w:t>
            </w:r>
          </w:p>
        </w:tc>
        <w:tc>
          <w:tcPr>
            <w:tcW w:w="3597" w:type="dxa"/>
            <w:tcBorders>
              <w:bottom w:val="single" w:sz="12" w:space="0" w:color="002060"/>
            </w:tcBorders>
          </w:tcPr>
          <w:p w14:paraId="6A05360A" w14:textId="77777777" w:rsidR="004250B5" w:rsidRPr="002F2B47" w:rsidRDefault="004250B5" w:rsidP="004250B5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4250B5" w:rsidRPr="002F2B47" w14:paraId="7952F9CE" w14:textId="77777777" w:rsidTr="000015A7">
        <w:tc>
          <w:tcPr>
            <w:tcW w:w="3596" w:type="dxa"/>
            <w:tcBorders>
              <w:top w:val="single" w:sz="12" w:space="0" w:color="002060"/>
            </w:tcBorders>
          </w:tcPr>
          <w:p w14:paraId="76B9527D" w14:textId="77777777" w:rsidR="004250B5" w:rsidRPr="002F2B47" w:rsidRDefault="004250B5" w:rsidP="004250B5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97" w:type="dxa"/>
            <w:vMerge/>
          </w:tcPr>
          <w:p w14:paraId="3E9E8709" w14:textId="77777777" w:rsidR="004250B5" w:rsidRPr="002F2B47" w:rsidRDefault="004250B5" w:rsidP="004250B5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597" w:type="dxa"/>
            <w:tcBorders>
              <w:top w:val="single" w:sz="12" w:space="0" w:color="002060"/>
            </w:tcBorders>
          </w:tcPr>
          <w:p w14:paraId="62AF4766" w14:textId="77777777" w:rsidR="004250B5" w:rsidRPr="002F2B47" w:rsidRDefault="004250B5" w:rsidP="004250B5">
            <w:pPr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5CDC7D86" w14:textId="5F34D527" w:rsidR="004E17A0" w:rsidRPr="00EC0CA3" w:rsidRDefault="002D5C70" w:rsidP="00870C4B">
      <w:pPr>
        <w:tabs>
          <w:tab w:val="right" w:pos="10512"/>
        </w:tabs>
        <w:rPr>
          <w:rFonts w:ascii="Corbel" w:hAnsi="Corbel"/>
          <w:b/>
          <w:sz w:val="21"/>
          <w:szCs w:val="21"/>
        </w:rPr>
      </w:pPr>
      <w:r>
        <w:rPr>
          <w:rFonts w:ascii="Corbel" w:hAnsi="Corbel"/>
          <w:sz w:val="21"/>
          <w:szCs w:val="21"/>
        </w:rPr>
        <w:t>Barnes &amp; Noble</w:t>
      </w:r>
      <w:r w:rsidR="004E17A0" w:rsidRPr="00EC0CA3">
        <w:rPr>
          <w:rFonts w:ascii="Corbel" w:hAnsi="Corbel"/>
          <w:sz w:val="21"/>
          <w:szCs w:val="21"/>
        </w:rPr>
        <w:t>,</w:t>
      </w:r>
      <w:r w:rsidR="00DF240A">
        <w:rPr>
          <w:rFonts w:ascii="Corbel" w:hAnsi="Corbel"/>
          <w:sz w:val="21"/>
          <w:szCs w:val="21"/>
        </w:rPr>
        <w:t xml:space="preserve"> </w:t>
      </w:r>
      <w:r>
        <w:rPr>
          <w:rFonts w:ascii="Corbel" w:hAnsi="Corbel"/>
          <w:sz w:val="21"/>
          <w:szCs w:val="21"/>
        </w:rPr>
        <w:t>Westbury</w:t>
      </w:r>
      <w:r w:rsidR="00DF240A">
        <w:rPr>
          <w:rFonts w:ascii="Corbel" w:hAnsi="Corbel"/>
          <w:sz w:val="21"/>
          <w:szCs w:val="21"/>
        </w:rPr>
        <w:t xml:space="preserve">, New </w:t>
      </w:r>
      <w:r>
        <w:rPr>
          <w:rFonts w:ascii="Corbel" w:hAnsi="Corbel"/>
          <w:sz w:val="21"/>
          <w:szCs w:val="21"/>
        </w:rPr>
        <w:t>York</w:t>
      </w:r>
      <w:r w:rsidR="004E17A0" w:rsidRPr="00EC0CA3">
        <w:rPr>
          <w:rFonts w:ascii="Corbel" w:hAnsi="Corbel"/>
          <w:sz w:val="21"/>
          <w:szCs w:val="21"/>
        </w:rPr>
        <w:t xml:space="preserve">                                                                                        </w:t>
      </w:r>
    </w:p>
    <w:p w14:paraId="45634FCF" w14:textId="6E957320" w:rsidR="000A229E" w:rsidRDefault="00496B58" w:rsidP="00870C4B">
      <w:pPr>
        <w:tabs>
          <w:tab w:val="right" w:pos="10512"/>
        </w:tabs>
        <w:spacing w:line="360" w:lineRule="auto"/>
        <w:contextualSpacing/>
        <w:rPr>
          <w:rFonts w:ascii="Corbel" w:hAnsi="Corbel"/>
          <w:sz w:val="21"/>
          <w:szCs w:val="21"/>
        </w:rPr>
      </w:pPr>
      <w:r>
        <w:rPr>
          <w:rFonts w:ascii="Corbel" w:hAnsi="Corbel"/>
          <w:b/>
          <w:sz w:val="21"/>
          <w:szCs w:val="21"/>
        </w:rPr>
        <w:t>Technical Support Manager</w:t>
      </w:r>
      <w:r w:rsidR="004E17A0" w:rsidRPr="00EC0CA3">
        <w:rPr>
          <w:rFonts w:ascii="Corbel" w:hAnsi="Corbel"/>
          <w:sz w:val="21"/>
          <w:szCs w:val="21"/>
        </w:rPr>
        <w:t xml:space="preserve"> </w:t>
      </w:r>
      <w:r w:rsidR="00467C6F">
        <w:rPr>
          <w:rFonts w:ascii="Corbel" w:hAnsi="Corbel"/>
          <w:sz w:val="21"/>
          <w:szCs w:val="21"/>
        </w:rPr>
        <w:t xml:space="preserve">                                        </w:t>
      </w:r>
      <w:r>
        <w:rPr>
          <w:rFonts w:ascii="Corbel" w:hAnsi="Corbel"/>
          <w:sz w:val="21"/>
          <w:szCs w:val="21"/>
        </w:rPr>
        <w:t xml:space="preserve">                                                                                                                        </w:t>
      </w:r>
      <w:r w:rsidR="00467C6F">
        <w:rPr>
          <w:rFonts w:ascii="Corbel" w:hAnsi="Corbel"/>
          <w:sz w:val="21"/>
          <w:szCs w:val="21"/>
        </w:rPr>
        <w:t>201</w:t>
      </w:r>
      <w:r>
        <w:rPr>
          <w:rFonts w:ascii="Corbel" w:hAnsi="Corbel"/>
          <w:sz w:val="21"/>
          <w:szCs w:val="21"/>
        </w:rPr>
        <w:t>2</w:t>
      </w:r>
      <w:r w:rsidR="00467C6F">
        <w:rPr>
          <w:rFonts w:ascii="Corbel" w:hAnsi="Corbel"/>
          <w:sz w:val="21"/>
          <w:szCs w:val="21"/>
        </w:rPr>
        <w:t>-Present</w:t>
      </w:r>
      <w:r w:rsidR="004E17A0" w:rsidRPr="00EC0CA3">
        <w:rPr>
          <w:rFonts w:ascii="Corbel" w:hAnsi="Corbel"/>
          <w:sz w:val="21"/>
          <w:szCs w:val="21"/>
        </w:rPr>
        <w:t xml:space="preserve">                                                                                 </w:t>
      </w:r>
      <w:r w:rsidR="00EC0CA3">
        <w:rPr>
          <w:rFonts w:ascii="Corbel" w:hAnsi="Corbel"/>
          <w:sz w:val="21"/>
          <w:szCs w:val="21"/>
        </w:rPr>
        <w:t xml:space="preserve">            </w:t>
      </w:r>
      <w:r w:rsidR="002621F9">
        <w:rPr>
          <w:rFonts w:ascii="Corbel" w:hAnsi="Corbel"/>
          <w:sz w:val="21"/>
          <w:szCs w:val="21"/>
        </w:rPr>
        <w:t xml:space="preserve">             </w:t>
      </w:r>
      <w:r w:rsidR="0016629E">
        <w:rPr>
          <w:rFonts w:ascii="Corbel" w:hAnsi="Corbel"/>
          <w:sz w:val="21"/>
          <w:szCs w:val="21"/>
        </w:rPr>
        <w:t xml:space="preserve">Oversee </w:t>
      </w:r>
      <w:r w:rsidR="00E94A1B">
        <w:rPr>
          <w:rFonts w:ascii="Corbel" w:hAnsi="Corbel"/>
          <w:sz w:val="21"/>
          <w:szCs w:val="21"/>
        </w:rPr>
        <w:t xml:space="preserve">IT Support Department supervising 25 personnel </w:t>
      </w:r>
      <w:r w:rsidR="0002127E">
        <w:rPr>
          <w:rFonts w:ascii="Corbel" w:hAnsi="Corbel"/>
          <w:sz w:val="21"/>
          <w:szCs w:val="21"/>
        </w:rPr>
        <w:t>while providing 24/7 coverage</w:t>
      </w:r>
      <w:r w:rsidR="00DE3D99">
        <w:rPr>
          <w:rFonts w:ascii="Corbel" w:hAnsi="Corbel"/>
          <w:sz w:val="21"/>
          <w:szCs w:val="21"/>
        </w:rPr>
        <w:t xml:space="preserve"> </w:t>
      </w:r>
      <w:r w:rsidR="00700F6A">
        <w:rPr>
          <w:rFonts w:ascii="Corbel" w:hAnsi="Corbel"/>
          <w:sz w:val="21"/>
          <w:szCs w:val="21"/>
        </w:rPr>
        <w:t xml:space="preserve">for </w:t>
      </w:r>
      <w:r w:rsidR="001A41D0">
        <w:rPr>
          <w:rFonts w:ascii="Corbel" w:hAnsi="Corbel"/>
          <w:sz w:val="21"/>
          <w:szCs w:val="21"/>
        </w:rPr>
        <w:t>Fortune 1000 company and nationwide bookseller</w:t>
      </w:r>
      <w:r w:rsidR="005C6616">
        <w:rPr>
          <w:rFonts w:ascii="Corbel" w:hAnsi="Corbel"/>
          <w:sz w:val="21"/>
          <w:szCs w:val="21"/>
        </w:rPr>
        <w:t>/retail outlet.</w:t>
      </w:r>
      <w:r w:rsidR="009C1686">
        <w:rPr>
          <w:rFonts w:ascii="Corbel" w:hAnsi="Corbel"/>
          <w:sz w:val="21"/>
          <w:szCs w:val="21"/>
        </w:rPr>
        <w:t xml:space="preserve"> Responsible for tracking all retail IT assets such as software licensing by location and </w:t>
      </w:r>
      <w:r w:rsidR="001457E4">
        <w:rPr>
          <w:rFonts w:ascii="Corbel" w:hAnsi="Corbel"/>
          <w:sz w:val="21"/>
          <w:szCs w:val="21"/>
        </w:rPr>
        <w:t>provid</w:t>
      </w:r>
      <w:r w:rsidR="007F560B">
        <w:rPr>
          <w:rFonts w:ascii="Corbel" w:hAnsi="Corbel"/>
          <w:sz w:val="21"/>
          <w:szCs w:val="21"/>
        </w:rPr>
        <w:t>ing</w:t>
      </w:r>
      <w:r w:rsidR="001457E4">
        <w:rPr>
          <w:rFonts w:ascii="Corbel" w:hAnsi="Corbel"/>
          <w:sz w:val="21"/>
          <w:szCs w:val="21"/>
        </w:rPr>
        <w:t xml:space="preserve"> weekly/monthly reporting for C-Level Executives</w:t>
      </w:r>
      <w:r w:rsidR="009C1686">
        <w:rPr>
          <w:rFonts w:ascii="Corbel" w:hAnsi="Corbel"/>
          <w:sz w:val="21"/>
          <w:szCs w:val="21"/>
        </w:rPr>
        <w:t xml:space="preserve">. </w:t>
      </w:r>
      <w:r w:rsidR="002575F2">
        <w:rPr>
          <w:rFonts w:ascii="Corbel" w:hAnsi="Corbel"/>
          <w:sz w:val="21"/>
          <w:szCs w:val="21"/>
        </w:rPr>
        <w:t>Lead hardware deployment projects from inception to execution, to include p</w:t>
      </w:r>
      <w:r w:rsidR="00A5235A">
        <w:rPr>
          <w:rFonts w:ascii="Corbel" w:hAnsi="Corbel"/>
          <w:sz w:val="21"/>
          <w:szCs w:val="21"/>
        </w:rPr>
        <w:t xml:space="preserve">rocurement, vendor selection, support planning, and documentation. </w:t>
      </w:r>
    </w:p>
    <w:p w14:paraId="0B8A6B54" w14:textId="496867CF" w:rsidR="002F0329" w:rsidRPr="000171BA" w:rsidRDefault="001A1E9F" w:rsidP="00870C4B">
      <w:pPr>
        <w:tabs>
          <w:tab w:val="right" w:pos="10512"/>
        </w:tabs>
        <w:spacing w:line="360" w:lineRule="auto"/>
        <w:contextualSpacing/>
        <w:rPr>
          <w:rFonts w:ascii="Corbel" w:hAnsi="Corbel"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Key Achievement</w:t>
      </w:r>
      <w:r w:rsidR="006D6F55">
        <w:rPr>
          <w:rFonts w:ascii="Corbel" w:hAnsi="Corbel"/>
          <w:b/>
          <w:bCs/>
          <w:sz w:val="21"/>
          <w:szCs w:val="21"/>
        </w:rPr>
        <w:t>s</w:t>
      </w:r>
      <w:r>
        <w:rPr>
          <w:rFonts w:ascii="Corbel" w:hAnsi="Corbel"/>
          <w:b/>
          <w:bCs/>
          <w:sz w:val="21"/>
          <w:szCs w:val="21"/>
        </w:rPr>
        <w:t xml:space="preserve">: </w:t>
      </w:r>
    </w:p>
    <w:p w14:paraId="7ABABA1E" w14:textId="37F8EA6C" w:rsidR="00A230E2" w:rsidRPr="005E06F5" w:rsidRDefault="00D773E2" w:rsidP="000171BA">
      <w:pPr>
        <w:numPr>
          <w:ilvl w:val="0"/>
          <w:numId w:val="3"/>
        </w:numPr>
        <w:tabs>
          <w:tab w:val="right" w:pos="9360"/>
        </w:tabs>
        <w:spacing w:line="360" w:lineRule="auto"/>
        <w:rPr>
          <w:rFonts w:ascii="Corbel" w:hAnsi="Corbel"/>
          <w:sz w:val="21"/>
          <w:szCs w:val="21"/>
        </w:rPr>
      </w:pPr>
      <w:r>
        <w:rPr>
          <w:rFonts w:ascii="Corbel" w:hAnsi="Corbel"/>
          <w:bCs/>
          <w:sz w:val="21"/>
          <w:szCs w:val="21"/>
        </w:rPr>
        <w:t xml:space="preserve">Prepared annual maintenance budget </w:t>
      </w:r>
      <w:r w:rsidR="006315F2">
        <w:rPr>
          <w:rFonts w:ascii="Corbel" w:hAnsi="Corbel"/>
          <w:bCs/>
          <w:sz w:val="21"/>
          <w:szCs w:val="21"/>
        </w:rPr>
        <w:t>for $3.5 million operational expenditure resulting in reduction of operational expense by $1.5 million over several years</w:t>
      </w:r>
      <w:r w:rsidR="00ED5C68">
        <w:rPr>
          <w:rFonts w:ascii="Corbel" w:hAnsi="Corbel"/>
          <w:bCs/>
          <w:sz w:val="21"/>
          <w:szCs w:val="21"/>
        </w:rPr>
        <w:t xml:space="preserve"> by re-negotiating vendor contracts and </w:t>
      </w:r>
      <w:r w:rsidR="00195012">
        <w:rPr>
          <w:rFonts w:ascii="Corbel" w:hAnsi="Corbel"/>
          <w:bCs/>
          <w:sz w:val="21"/>
          <w:szCs w:val="21"/>
        </w:rPr>
        <w:t xml:space="preserve">incorporating new service providers. </w:t>
      </w:r>
    </w:p>
    <w:p w14:paraId="5B3A7056" w14:textId="766E7A79" w:rsidR="005E06F5" w:rsidRDefault="00195012" w:rsidP="00870C4B">
      <w:pPr>
        <w:pStyle w:val="ListParagraph"/>
        <w:numPr>
          <w:ilvl w:val="0"/>
          <w:numId w:val="3"/>
        </w:numPr>
        <w:tabs>
          <w:tab w:val="right" w:pos="10512"/>
        </w:tabs>
        <w:spacing w:line="360" w:lineRule="auto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Developed KPI Metrics </w:t>
      </w:r>
      <w:r w:rsidR="000B77ED">
        <w:rPr>
          <w:rFonts w:ascii="Corbel" w:hAnsi="Corbel"/>
          <w:sz w:val="21"/>
          <w:szCs w:val="21"/>
        </w:rPr>
        <w:t xml:space="preserve">increasing ticket response, resolution, and call center answer rate. </w:t>
      </w:r>
    </w:p>
    <w:p w14:paraId="075D6ADF" w14:textId="7916F95F" w:rsidR="007F560B" w:rsidRPr="005E06F5" w:rsidRDefault="00F82A47" w:rsidP="00870C4B">
      <w:pPr>
        <w:pStyle w:val="ListParagraph"/>
        <w:numPr>
          <w:ilvl w:val="0"/>
          <w:numId w:val="3"/>
        </w:numPr>
        <w:tabs>
          <w:tab w:val="right" w:pos="10512"/>
        </w:tabs>
        <w:spacing w:line="360" w:lineRule="auto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Oversaw 3-year initiative</w:t>
      </w:r>
      <w:r w:rsidR="000F4A47">
        <w:rPr>
          <w:rFonts w:ascii="Corbel" w:hAnsi="Corbel"/>
          <w:sz w:val="21"/>
          <w:szCs w:val="21"/>
        </w:rPr>
        <w:t>,</w:t>
      </w:r>
      <w:r>
        <w:rPr>
          <w:rFonts w:ascii="Corbel" w:hAnsi="Corbel"/>
          <w:sz w:val="21"/>
          <w:szCs w:val="21"/>
        </w:rPr>
        <w:t xml:space="preserve"> transforming </w:t>
      </w:r>
      <w:r w:rsidR="00D55A2C">
        <w:rPr>
          <w:rFonts w:ascii="Corbel" w:hAnsi="Corbel"/>
          <w:sz w:val="21"/>
          <w:szCs w:val="21"/>
        </w:rPr>
        <w:t xml:space="preserve">IT </w:t>
      </w:r>
      <w:r w:rsidR="00BC12D7">
        <w:rPr>
          <w:rFonts w:ascii="Corbel" w:hAnsi="Corbel"/>
          <w:sz w:val="21"/>
          <w:szCs w:val="21"/>
        </w:rPr>
        <w:t>network design</w:t>
      </w:r>
      <w:r w:rsidR="00A77358">
        <w:rPr>
          <w:rFonts w:ascii="Corbel" w:hAnsi="Corbel"/>
          <w:sz w:val="21"/>
          <w:szCs w:val="21"/>
        </w:rPr>
        <w:t xml:space="preserve"> which </w:t>
      </w:r>
      <w:r w:rsidR="006F225E">
        <w:rPr>
          <w:rFonts w:ascii="Corbel" w:hAnsi="Corbel"/>
          <w:sz w:val="21"/>
          <w:szCs w:val="21"/>
        </w:rPr>
        <w:t>involved</w:t>
      </w:r>
      <w:r w:rsidR="00A77358">
        <w:rPr>
          <w:rFonts w:ascii="Corbel" w:hAnsi="Corbel"/>
          <w:sz w:val="21"/>
          <w:szCs w:val="21"/>
        </w:rPr>
        <w:t xml:space="preserve"> replacement of T1 WAN connections to broadband/highspeed internet</w:t>
      </w:r>
      <w:r w:rsidR="00D55A2C">
        <w:rPr>
          <w:rFonts w:ascii="Corbel" w:hAnsi="Corbel"/>
          <w:sz w:val="21"/>
          <w:szCs w:val="21"/>
        </w:rPr>
        <w:t xml:space="preserve">, </w:t>
      </w:r>
      <w:r w:rsidR="00123EA3">
        <w:rPr>
          <w:rFonts w:ascii="Corbel" w:hAnsi="Corbel"/>
          <w:sz w:val="21"/>
          <w:szCs w:val="21"/>
        </w:rPr>
        <w:t>eliminating third party WIFI provider, migrating to VoIP</w:t>
      </w:r>
      <w:r w:rsidR="00E63A68">
        <w:rPr>
          <w:rFonts w:ascii="Corbel" w:hAnsi="Corbel"/>
          <w:sz w:val="21"/>
          <w:szCs w:val="21"/>
        </w:rPr>
        <w:t xml:space="preserve">, and replacing 20+ year old telephony technology, </w:t>
      </w:r>
      <w:r w:rsidR="00D55A2C">
        <w:rPr>
          <w:rFonts w:ascii="Corbel" w:hAnsi="Corbel"/>
          <w:sz w:val="21"/>
          <w:szCs w:val="21"/>
        </w:rPr>
        <w:t>resulting in providing stores with faster connections</w:t>
      </w:r>
      <w:r w:rsidR="00E63A68">
        <w:rPr>
          <w:rFonts w:ascii="Corbel" w:hAnsi="Corbel"/>
          <w:sz w:val="21"/>
          <w:szCs w:val="21"/>
        </w:rPr>
        <w:t xml:space="preserve"> and reducing operating expense by $6 million. </w:t>
      </w:r>
    </w:p>
    <w:p w14:paraId="6022FB0C" w14:textId="16A76806" w:rsidR="008017A7" w:rsidRPr="00EC0CA3" w:rsidRDefault="008017A7" w:rsidP="00870C4B">
      <w:pPr>
        <w:tabs>
          <w:tab w:val="right" w:pos="10512"/>
        </w:tabs>
        <w:rPr>
          <w:rFonts w:ascii="Corbel" w:hAnsi="Corbel"/>
          <w:b/>
          <w:sz w:val="21"/>
          <w:szCs w:val="21"/>
        </w:rPr>
      </w:pPr>
      <w:r w:rsidRPr="00EC0CA3">
        <w:rPr>
          <w:rFonts w:ascii="Corbel" w:hAnsi="Corbel"/>
          <w:sz w:val="21"/>
          <w:szCs w:val="21"/>
        </w:rPr>
        <w:t xml:space="preserve">                                                                                          </w:t>
      </w:r>
    </w:p>
    <w:p w14:paraId="3905F63E" w14:textId="5E7A3AA8" w:rsidR="008017A7" w:rsidRPr="00EC0CA3" w:rsidRDefault="005C701C" w:rsidP="00870C4B">
      <w:pPr>
        <w:tabs>
          <w:tab w:val="right" w:pos="10512"/>
        </w:tabs>
        <w:rPr>
          <w:rFonts w:ascii="Corbel" w:hAnsi="Corbel"/>
          <w:sz w:val="21"/>
          <w:szCs w:val="21"/>
        </w:rPr>
      </w:pPr>
      <w:r>
        <w:rPr>
          <w:rFonts w:ascii="Corbel" w:hAnsi="Corbel"/>
          <w:b/>
          <w:sz w:val="21"/>
          <w:szCs w:val="21"/>
        </w:rPr>
        <w:t xml:space="preserve">Project </w:t>
      </w:r>
      <w:r w:rsidR="008017A7" w:rsidRPr="00EC0CA3">
        <w:rPr>
          <w:rFonts w:ascii="Corbel" w:hAnsi="Corbel"/>
          <w:b/>
          <w:sz w:val="21"/>
          <w:szCs w:val="21"/>
        </w:rPr>
        <w:t xml:space="preserve">Manager </w:t>
      </w:r>
      <w:r w:rsidR="008017A7" w:rsidRPr="00EC0CA3">
        <w:rPr>
          <w:rFonts w:ascii="Corbel" w:hAnsi="Corbel"/>
          <w:sz w:val="21"/>
          <w:szCs w:val="21"/>
        </w:rPr>
        <w:t xml:space="preserve">                                                                                                          </w:t>
      </w:r>
      <w:r w:rsidR="006E5AF5" w:rsidRPr="00EC0CA3">
        <w:rPr>
          <w:rFonts w:ascii="Corbel" w:hAnsi="Corbel"/>
          <w:sz w:val="21"/>
          <w:szCs w:val="21"/>
        </w:rPr>
        <w:t xml:space="preserve">       </w:t>
      </w:r>
      <w:r w:rsidR="00EC0CA3">
        <w:rPr>
          <w:rFonts w:ascii="Corbel" w:hAnsi="Corbel"/>
          <w:sz w:val="21"/>
          <w:szCs w:val="21"/>
        </w:rPr>
        <w:t xml:space="preserve">       </w:t>
      </w:r>
      <w:r>
        <w:rPr>
          <w:rFonts w:ascii="Corbel" w:hAnsi="Corbel"/>
          <w:sz w:val="21"/>
          <w:szCs w:val="21"/>
        </w:rPr>
        <w:t xml:space="preserve">                                          </w:t>
      </w:r>
      <w:r w:rsidR="00891F94">
        <w:rPr>
          <w:rFonts w:ascii="Corbel" w:hAnsi="Corbel"/>
          <w:sz w:val="21"/>
          <w:szCs w:val="21"/>
        </w:rPr>
        <w:t xml:space="preserve">     </w:t>
      </w:r>
      <w:r w:rsidR="00585FFB">
        <w:rPr>
          <w:rFonts w:ascii="Corbel" w:hAnsi="Corbel"/>
          <w:sz w:val="21"/>
          <w:szCs w:val="21"/>
        </w:rPr>
        <w:t xml:space="preserve">                      </w:t>
      </w:r>
      <w:r w:rsidR="00891F94">
        <w:rPr>
          <w:rFonts w:ascii="Corbel" w:hAnsi="Corbel"/>
          <w:sz w:val="21"/>
          <w:szCs w:val="21"/>
        </w:rPr>
        <w:t xml:space="preserve"> 1998</w:t>
      </w:r>
      <w:r w:rsidR="008017A7" w:rsidRPr="00EC0CA3">
        <w:rPr>
          <w:rFonts w:ascii="Corbel" w:hAnsi="Corbel"/>
          <w:sz w:val="21"/>
          <w:szCs w:val="21"/>
        </w:rPr>
        <w:t xml:space="preserve"> to </w:t>
      </w:r>
      <w:r w:rsidR="00D21F2E" w:rsidRPr="00EC0CA3">
        <w:rPr>
          <w:rFonts w:ascii="Corbel" w:hAnsi="Corbel"/>
          <w:sz w:val="21"/>
          <w:szCs w:val="21"/>
        </w:rPr>
        <w:t>201</w:t>
      </w:r>
      <w:r w:rsidR="00891F94">
        <w:rPr>
          <w:rFonts w:ascii="Corbel" w:hAnsi="Corbel"/>
          <w:sz w:val="21"/>
          <w:szCs w:val="21"/>
        </w:rPr>
        <w:t>2</w:t>
      </w:r>
      <w:r w:rsidR="008017A7" w:rsidRPr="00EC0CA3">
        <w:rPr>
          <w:rFonts w:ascii="Corbel" w:hAnsi="Corbel"/>
          <w:sz w:val="21"/>
          <w:szCs w:val="21"/>
        </w:rPr>
        <w:tab/>
      </w:r>
    </w:p>
    <w:p w14:paraId="74073649" w14:textId="6AFE7239" w:rsidR="00BF0E4D" w:rsidRDefault="000367E0" w:rsidP="00E76586">
      <w:pPr>
        <w:tabs>
          <w:tab w:val="right" w:pos="10512"/>
        </w:tabs>
        <w:spacing w:line="360" w:lineRule="auto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Coordinated</w:t>
      </w:r>
      <w:r w:rsidR="00E2493E">
        <w:rPr>
          <w:rFonts w:ascii="Corbel" w:hAnsi="Corbel"/>
          <w:sz w:val="21"/>
          <w:szCs w:val="21"/>
        </w:rPr>
        <w:t xml:space="preserve"> and led all</w:t>
      </w:r>
      <w:r>
        <w:rPr>
          <w:rFonts w:ascii="Corbel" w:hAnsi="Corbel"/>
          <w:sz w:val="21"/>
          <w:szCs w:val="21"/>
        </w:rPr>
        <w:t xml:space="preserve"> hardware/software rollouts for 700+ </w:t>
      </w:r>
      <w:r w:rsidR="00A64CF6">
        <w:rPr>
          <w:rFonts w:ascii="Corbel" w:hAnsi="Corbel"/>
          <w:sz w:val="21"/>
          <w:szCs w:val="21"/>
        </w:rPr>
        <w:t xml:space="preserve">store </w:t>
      </w:r>
      <w:r>
        <w:rPr>
          <w:rFonts w:ascii="Corbel" w:hAnsi="Corbel"/>
          <w:sz w:val="21"/>
          <w:szCs w:val="21"/>
        </w:rPr>
        <w:t xml:space="preserve">locations. </w:t>
      </w:r>
      <w:r w:rsidR="00E92FA8">
        <w:rPr>
          <w:rFonts w:ascii="Corbel" w:hAnsi="Corbel"/>
          <w:sz w:val="21"/>
          <w:szCs w:val="21"/>
        </w:rPr>
        <w:t>In charge of negotiating and maintaining company maintenance contracts</w:t>
      </w:r>
      <w:r w:rsidR="00CC47A5">
        <w:rPr>
          <w:rFonts w:ascii="Corbel" w:hAnsi="Corbel"/>
          <w:sz w:val="21"/>
          <w:szCs w:val="21"/>
        </w:rPr>
        <w:t xml:space="preserve"> to include management of on-site vendors. Oversaw all IT procurement for retail locations interfacing with </w:t>
      </w:r>
      <w:r w:rsidR="00BF0E4D">
        <w:rPr>
          <w:rFonts w:ascii="Corbel" w:hAnsi="Corbel"/>
          <w:sz w:val="21"/>
          <w:szCs w:val="21"/>
        </w:rPr>
        <w:t xml:space="preserve">organizational IT Departments. </w:t>
      </w:r>
      <w:r w:rsidR="0084781A">
        <w:rPr>
          <w:rFonts w:ascii="Corbel" w:hAnsi="Corbel"/>
          <w:sz w:val="21"/>
          <w:szCs w:val="21"/>
        </w:rPr>
        <w:t>Prepared project expense and capital expenditure budgets, approving</w:t>
      </w:r>
      <w:r w:rsidR="00AB4775">
        <w:rPr>
          <w:rFonts w:ascii="Corbel" w:hAnsi="Corbel"/>
          <w:sz w:val="21"/>
          <w:szCs w:val="21"/>
        </w:rPr>
        <w:t xml:space="preserve">, processing, and tracking all related invoices and IT assets. </w:t>
      </w:r>
    </w:p>
    <w:p w14:paraId="34C47E2B" w14:textId="3E70D6CA" w:rsidR="008017A7" w:rsidRDefault="00680335" w:rsidP="00E76586">
      <w:pPr>
        <w:tabs>
          <w:tab w:val="right" w:pos="10512"/>
        </w:tabs>
        <w:spacing w:line="360" w:lineRule="auto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Key Achievement:</w:t>
      </w:r>
    </w:p>
    <w:p w14:paraId="4FEDBAB0" w14:textId="140E5615" w:rsidR="00585FFB" w:rsidRPr="00AB176A" w:rsidRDefault="00AB176A" w:rsidP="00B87107">
      <w:pPr>
        <w:pStyle w:val="ListParagraph"/>
        <w:numPr>
          <w:ilvl w:val="0"/>
          <w:numId w:val="10"/>
        </w:numPr>
        <w:tabs>
          <w:tab w:val="right" w:pos="10512"/>
        </w:tabs>
        <w:spacing w:line="360" w:lineRule="auto"/>
        <w:rPr>
          <w:rFonts w:ascii="Corbel" w:hAnsi="Corbel"/>
          <w:sz w:val="21"/>
          <w:szCs w:val="21"/>
        </w:rPr>
      </w:pPr>
      <w:r w:rsidRPr="00AB176A">
        <w:rPr>
          <w:rFonts w:ascii="Corbel" w:hAnsi="Corbel"/>
          <w:sz w:val="21"/>
          <w:szCs w:val="21"/>
        </w:rPr>
        <w:t xml:space="preserve">Completed </w:t>
      </w:r>
      <w:r w:rsidRPr="00AB176A">
        <w:rPr>
          <w:rFonts w:ascii="Corbel" w:hAnsi="Corbel"/>
          <w:sz w:val="21"/>
          <w:szCs w:val="21"/>
        </w:rPr>
        <w:t>Dell server upgrade/replacement and migration project where we installed new servers or upgraded existing and then migrated and virtualized 2 servers into 1 in each of 700 locations. </w:t>
      </w:r>
    </w:p>
    <w:p w14:paraId="0B89B14F" w14:textId="2B9FA75A" w:rsidR="00DA3AB4" w:rsidRDefault="00B12A0A" w:rsidP="00DA3AB4">
      <w:pPr>
        <w:tabs>
          <w:tab w:val="right" w:pos="10512"/>
        </w:tabs>
        <w:spacing w:line="360" w:lineRule="auto"/>
        <w:jc w:val="center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lastRenderedPageBreak/>
        <w:t>“Additional</w:t>
      </w:r>
      <w:r w:rsidR="00DA3AB4">
        <w:rPr>
          <w:rFonts w:ascii="Corbel" w:hAnsi="Corbel"/>
          <w:sz w:val="21"/>
          <w:szCs w:val="21"/>
        </w:rPr>
        <w:t xml:space="preserve"> Experience as </w:t>
      </w:r>
      <w:r w:rsidR="003D5E79">
        <w:rPr>
          <w:rFonts w:ascii="Corbel" w:hAnsi="Corbel"/>
          <w:sz w:val="21"/>
          <w:szCs w:val="21"/>
        </w:rPr>
        <w:t xml:space="preserve">Project Leader, </w:t>
      </w:r>
      <w:r>
        <w:rPr>
          <w:rFonts w:ascii="Corbel" w:hAnsi="Corbel"/>
          <w:sz w:val="21"/>
          <w:szCs w:val="21"/>
        </w:rPr>
        <w:t xml:space="preserve">Supervisor, Support Analyst, and Support Technician at </w:t>
      </w:r>
      <w:r w:rsidR="00BF5798">
        <w:rPr>
          <w:rFonts w:ascii="Corbel" w:hAnsi="Corbel"/>
          <w:sz w:val="21"/>
          <w:szCs w:val="21"/>
        </w:rPr>
        <w:t>Barnes &amp; Noble Inc</w:t>
      </w:r>
      <w:r w:rsidR="00D56801">
        <w:rPr>
          <w:rFonts w:ascii="Corbel" w:hAnsi="Corbel"/>
          <w:sz w:val="21"/>
          <w:szCs w:val="21"/>
        </w:rPr>
        <w:t xml:space="preserve">., Westbury, NY.” </w:t>
      </w:r>
    </w:p>
    <w:p w14:paraId="26E3E6F0" w14:textId="77777777" w:rsidR="003D5E79" w:rsidRPr="00EC0CA3" w:rsidRDefault="003D5E79" w:rsidP="00DA3AB4">
      <w:pPr>
        <w:tabs>
          <w:tab w:val="right" w:pos="10512"/>
        </w:tabs>
        <w:spacing w:line="360" w:lineRule="auto"/>
        <w:jc w:val="center"/>
        <w:rPr>
          <w:rFonts w:ascii="Corbel" w:hAnsi="Corbel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2164"/>
        <w:gridCol w:w="4318"/>
      </w:tblGrid>
      <w:tr w:rsidR="00632BD6" w:rsidRPr="002F2B47" w14:paraId="470D95BB" w14:textId="77777777" w:rsidTr="003D5E79">
        <w:tc>
          <w:tcPr>
            <w:tcW w:w="4318" w:type="dxa"/>
            <w:tcBorders>
              <w:bottom w:val="single" w:sz="12" w:space="0" w:color="002060"/>
            </w:tcBorders>
          </w:tcPr>
          <w:p w14:paraId="3B725124" w14:textId="77777777" w:rsidR="00632BD6" w:rsidRDefault="00632BD6" w:rsidP="004760AF">
            <w:pPr>
              <w:rPr>
                <w:rFonts w:ascii="Corbel" w:hAnsi="Corbel"/>
                <w:sz w:val="14"/>
                <w:szCs w:val="14"/>
              </w:rPr>
            </w:pPr>
          </w:p>
          <w:p w14:paraId="35CB36EC" w14:textId="02A2D281" w:rsidR="003D5E79" w:rsidRPr="002F2B47" w:rsidRDefault="003D5E79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164" w:type="dxa"/>
            <w:vMerge w:val="restart"/>
          </w:tcPr>
          <w:p w14:paraId="5006DA12" w14:textId="77777777" w:rsidR="00632BD6" w:rsidRPr="00BC10C1" w:rsidRDefault="00632BD6" w:rsidP="004760A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BC10C1">
              <w:rPr>
                <w:rFonts w:ascii="Corbel" w:hAnsi="Corbel"/>
                <w:b/>
                <w:sz w:val="26"/>
                <w:szCs w:val="28"/>
              </w:rPr>
              <w:t>Education</w:t>
            </w:r>
          </w:p>
        </w:tc>
        <w:tc>
          <w:tcPr>
            <w:tcW w:w="4318" w:type="dxa"/>
            <w:tcBorders>
              <w:bottom w:val="single" w:sz="12" w:space="0" w:color="002060"/>
            </w:tcBorders>
          </w:tcPr>
          <w:p w14:paraId="31E8B251" w14:textId="77777777" w:rsidR="00632BD6" w:rsidRPr="002F2B47" w:rsidRDefault="00632BD6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</w:tr>
      <w:tr w:rsidR="00632BD6" w:rsidRPr="002F2B47" w14:paraId="7C443CBC" w14:textId="77777777" w:rsidTr="003D5E79">
        <w:tc>
          <w:tcPr>
            <w:tcW w:w="4318" w:type="dxa"/>
            <w:tcBorders>
              <w:top w:val="single" w:sz="12" w:space="0" w:color="002060"/>
            </w:tcBorders>
          </w:tcPr>
          <w:p w14:paraId="6F360BA2" w14:textId="77777777" w:rsidR="00632BD6" w:rsidRPr="002F2B47" w:rsidRDefault="00632BD6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2164" w:type="dxa"/>
            <w:vMerge/>
          </w:tcPr>
          <w:p w14:paraId="07694ADA" w14:textId="77777777" w:rsidR="00632BD6" w:rsidRPr="002F2B47" w:rsidRDefault="00632BD6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318" w:type="dxa"/>
            <w:tcBorders>
              <w:top w:val="single" w:sz="12" w:space="0" w:color="002060"/>
            </w:tcBorders>
          </w:tcPr>
          <w:p w14:paraId="6D69508E" w14:textId="77777777" w:rsidR="00632BD6" w:rsidRPr="002F2B47" w:rsidRDefault="00632BD6" w:rsidP="004760AF">
            <w:pPr>
              <w:rPr>
                <w:rFonts w:ascii="Corbel" w:hAnsi="Corbel"/>
                <w:sz w:val="14"/>
                <w:szCs w:val="14"/>
              </w:rPr>
            </w:pPr>
          </w:p>
        </w:tc>
      </w:tr>
    </w:tbl>
    <w:p w14:paraId="0E2FF13E" w14:textId="77777777" w:rsidR="00556914" w:rsidRDefault="00556914" w:rsidP="00051093">
      <w:pPr>
        <w:jc w:val="center"/>
        <w:rPr>
          <w:rFonts w:ascii="Corbel" w:hAnsi="Corbel"/>
          <w:b/>
          <w:sz w:val="21"/>
          <w:szCs w:val="21"/>
        </w:rPr>
      </w:pPr>
    </w:p>
    <w:p w14:paraId="43AFCCE9" w14:textId="5C777F97" w:rsidR="00CB7C55" w:rsidRDefault="00B442DC" w:rsidP="00192127">
      <w:pPr>
        <w:spacing w:line="360" w:lineRule="auto"/>
        <w:jc w:val="center"/>
        <w:rPr>
          <w:rFonts w:ascii="Corbel" w:hAnsi="Corbel"/>
          <w:sz w:val="21"/>
          <w:szCs w:val="21"/>
        </w:rPr>
      </w:pPr>
      <w:r w:rsidRPr="008319AD">
        <w:rPr>
          <w:rFonts w:ascii="Corbel" w:hAnsi="Corbel"/>
          <w:b/>
          <w:sz w:val="21"/>
          <w:szCs w:val="21"/>
        </w:rPr>
        <w:t xml:space="preserve">Bachelor of </w:t>
      </w:r>
      <w:r w:rsidR="00851D40">
        <w:rPr>
          <w:rFonts w:ascii="Corbel" w:hAnsi="Corbel"/>
          <w:b/>
          <w:sz w:val="21"/>
          <w:szCs w:val="21"/>
        </w:rPr>
        <w:t>Arts</w:t>
      </w:r>
      <w:r w:rsidRPr="008319AD">
        <w:rPr>
          <w:rFonts w:ascii="Corbel" w:hAnsi="Corbel"/>
          <w:b/>
          <w:sz w:val="21"/>
          <w:szCs w:val="21"/>
        </w:rPr>
        <w:t xml:space="preserve"> </w:t>
      </w:r>
      <w:r w:rsidR="002A74B1">
        <w:rPr>
          <w:rFonts w:ascii="Corbel" w:hAnsi="Corbel"/>
          <w:b/>
          <w:sz w:val="21"/>
          <w:szCs w:val="21"/>
        </w:rPr>
        <w:t xml:space="preserve">in </w:t>
      </w:r>
      <w:r w:rsidR="00851D40">
        <w:rPr>
          <w:rFonts w:ascii="Corbel" w:hAnsi="Corbel"/>
          <w:b/>
          <w:sz w:val="21"/>
          <w:szCs w:val="21"/>
        </w:rPr>
        <w:t>Computer Science</w:t>
      </w:r>
    </w:p>
    <w:p w14:paraId="67F267EC" w14:textId="09C2B5C7" w:rsidR="00B442DC" w:rsidRDefault="00851D40" w:rsidP="00192127">
      <w:pPr>
        <w:spacing w:line="360" w:lineRule="auto"/>
        <w:jc w:val="center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Queens College of the City University of New York, </w:t>
      </w:r>
      <w:r w:rsidR="004018AF">
        <w:rPr>
          <w:rFonts w:ascii="Corbel" w:hAnsi="Corbel"/>
          <w:sz w:val="21"/>
          <w:szCs w:val="21"/>
        </w:rPr>
        <w:t>Queens, New York</w:t>
      </w:r>
    </w:p>
    <w:p w14:paraId="465345E5" w14:textId="77777777" w:rsidR="00574F88" w:rsidRPr="008319AD" w:rsidRDefault="00574F88" w:rsidP="00051093">
      <w:pPr>
        <w:jc w:val="center"/>
        <w:rPr>
          <w:rFonts w:ascii="Corbel" w:hAnsi="Corbel"/>
          <w:b/>
          <w:sz w:val="21"/>
          <w:szCs w:val="21"/>
        </w:rPr>
      </w:pPr>
    </w:p>
    <w:p w14:paraId="002C67D0" w14:textId="3E501D14" w:rsidR="002665F3" w:rsidRDefault="002665F3" w:rsidP="00EF1327">
      <w:pPr>
        <w:spacing w:line="288" w:lineRule="auto"/>
        <w:jc w:val="center"/>
        <w:rPr>
          <w:rFonts w:ascii="Corbel" w:hAnsi="Corbel"/>
          <w:b/>
          <w:sz w:val="21"/>
          <w:szCs w:val="21"/>
        </w:rPr>
      </w:pPr>
      <w:r>
        <w:rPr>
          <w:rFonts w:ascii="Corbel" w:hAnsi="Corbel"/>
          <w:b/>
          <w:sz w:val="21"/>
          <w:szCs w:val="21"/>
        </w:rPr>
        <w:t>Certifications</w:t>
      </w:r>
    </w:p>
    <w:p w14:paraId="1A499B7D" w14:textId="5BB37791" w:rsidR="002665F3" w:rsidRDefault="00F83075" w:rsidP="00304C1D">
      <w:pPr>
        <w:spacing w:line="360" w:lineRule="auto"/>
        <w:jc w:val="center"/>
        <w:rPr>
          <w:rFonts w:ascii="Corbel" w:hAnsi="Corbel"/>
          <w:bCs/>
          <w:sz w:val="21"/>
          <w:szCs w:val="21"/>
        </w:rPr>
      </w:pPr>
      <w:r>
        <w:rPr>
          <w:rFonts w:ascii="Corbel" w:hAnsi="Corbel"/>
          <w:bCs/>
          <w:sz w:val="21"/>
          <w:szCs w:val="21"/>
        </w:rPr>
        <w:t>Basic Supervision-American Management Association</w:t>
      </w:r>
      <w:r w:rsidR="008068A2" w:rsidRPr="005E3006">
        <w:rPr>
          <w:rFonts w:ascii="Corbel" w:hAnsi="Corbel"/>
          <w:b/>
          <w:sz w:val="21"/>
          <w:szCs w:val="21"/>
        </w:rPr>
        <w:t xml:space="preserve"> </w:t>
      </w:r>
    </w:p>
    <w:p w14:paraId="0A73255B" w14:textId="756C6CC8" w:rsidR="008068A2" w:rsidRDefault="00F83075" w:rsidP="00304C1D">
      <w:pPr>
        <w:spacing w:line="360" w:lineRule="auto"/>
        <w:jc w:val="center"/>
        <w:rPr>
          <w:rFonts w:ascii="Corbel" w:hAnsi="Corbel"/>
          <w:bCs/>
          <w:sz w:val="21"/>
          <w:szCs w:val="21"/>
        </w:rPr>
      </w:pPr>
      <w:r>
        <w:rPr>
          <w:rFonts w:ascii="Corbel" w:hAnsi="Corbel"/>
          <w:bCs/>
          <w:sz w:val="21"/>
          <w:szCs w:val="21"/>
        </w:rPr>
        <w:t>Management and Leadership Development</w:t>
      </w:r>
    </w:p>
    <w:p w14:paraId="5B962738" w14:textId="69C98A35" w:rsidR="00F971E4" w:rsidRPr="002665F3" w:rsidRDefault="00F971E4" w:rsidP="00304C1D">
      <w:pPr>
        <w:spacing w:line="360" w:lineRule="auto"/>
        <w:jc w:val="center"/>
        <w:rPr>
          <w:rFonts w:ascii="Corbel" w:hAnsi="Corbel"/>
          <w:bCs/>
          <w:sz w:val="21"/>
          <w:szCs w:val="21"/>
        </w:rPr>
      </w:pPr>
      <w:r>
        <w:rPr>
          <w:rFonts w:ascii="Corbel" w:hAnsi="Corbel"/>
          <w:bCs/>
          <w:sz w:val="21"/>
          <w:szCs w:val="21"/>
        </w:rPr>
        <w:t>Situational Frontline Leadership-Blanchard Learning Companies</w:t>
      </w:r>
    </w:p>
    <w:p w14:paraId="7B23F608" w14:textId="50C3EB65" w:rsidR="00DE206F" w:rsidRDefault="00DE206F" w:rsidP="00CE4287">
      <w:pPr>
        <w:tabs>
          <w:tab w:val="center" w:pos="5400"/>
          <w:tab w:val="left" w:pos="9255"/>
        </w:tabs>
        <w:spacing w:line="360" w:lineRule="auto"/>
        <w:jc w:val="center"/>
        <w:rPr>
          <w:rFonts w:ascii="Corbel" w:hAnsi="Corbel"/>
          <w:sz w:val="21"/>
          <w:szCs w:val="21"/>
        </w:rPr>
      </w:pPr>
    </w:p>
    <w:p w14:paraId="072A510B" w14:textId="78BE99CE" w:rsidR="009D3C72" w:rsidRPr="009D3C72" w:rsidRDefault="009D3C72" w:rsidP="00CE4287">
      <w:pPr>
        <w:tabs>
          <w:tab w:val="center" w:pos="5400"/>
          <w:tab w:val="left" w:pos="9255"/>
        </w:tabs>
        <w:spacing w:line="360" w:lineRule="auto"/>
        <w:jc w:val="center"/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Technical Proficiencies</w:t>
      </w:r>
    </w:p>
    <w:tbl>
      <w:tblPr>
        <w:tblStyle w:val="TableGrid0"/>
        <w:tblW w:w="11078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3" w:type="dxa"/>
        </w:tblCellMar>
        <w:tblLook w:val="04A0" w:firstRow="1" w:lastRow="0" w:firstColumn="1" w:lastColumn="0" w:noHBand="0" w:noVBand="1"/>
      </w:tblPr>
      <w:tblGrid>
        <w:gridCol w:w="2607"/>
        <w:gridCol w:w="8471"/>
      </w:tblGrid>
      <w:tr w:rsidR="00762F80" w:rsidRPr="003B5704" w14:paraId="0AA60A1F" w14:textId="77777777" w:rsidTr="00AB176A">
        <w:trPr>
          <w:trHeight w:hRule="exact" w:val="859"/>
        </w:trPr>
        <w:tc>
          <w:tcPr>
            <w:tcW w:w="2607" w:type="dxa"/>
          </w:tcPr>
          <w:p w14:paraId="13EFB093" w14:textId="74CCB667" w:rsidR="00762F80" w:rsidRPr="009D3C72" w:rsidRDefault="00762F80" w:rsidP="00762F80">
            <w:pPr>
              <w:spacing w:after="57"/>
              <w:ind w:left="349"/>
              <w:rPr>
                <w:rFonts w:ascii="Corbel" w:hAnsi="Corbel"/>
                <w:b/>
                <w:i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sz w:val="20"/>
                <w:szCs w:val="20"/>
              </w:rPr>
              <w:t>Hardware</w:t>
            </w:r>
          </w:p>
        </w:tc>
        <w:tc>
          <w:tcPr>
            <w:tcW w:w="8471" w:type="dxa"/>
          </w:tcPr>
          <w:p w14:paraId="601BA379" w14:textId="77777777" w:rsidR="00762F80" w:rsidRPr="00762F80" w:rsidRDefault="00762F80" w:rsidP="00762F80">
            <w:pPr>
              <w:spacing w:after="57"/>
              <w:ind w:left="109"/>
              <w:rPr>
                <w:rFonts w:ascii="Lato" w:eastAsiaTheme="minorEastAsia" w:hAnsi="Lato"/>
                <w:sz w:val="20"/>
                <w:szCs w:val="20"/>
              </w:rPr>
            </w:pPr>
            <w:r w:rsidRPr="00762F80">
              <w:rPr>
                <w:rFonts w:ascii="Lato" w:eastAsiaTheme="minorEastAsia" w:hAnsi="Lato"/>
                <w:sz w:val="20"/>
                <w:szCs w:val="20"/>
              </w:rPr>
              <w:t>Network Devices (Routers, Switches, Wireless) Windows Servers &amp; Desktops, POS equipment (Cash Registers, Barcode Scanners, Payment Terminals, Mobile POS), Phone Systems (PBXs, Analog/Digital wireless phones), Mobile Computers, iPhone, iPad, Android Tablets, CCTV, Digital Signage.</w:t>
            </w:r>
          </w:p>
          <w:p w14:paraId="1F5B3113" w14:textId="77777777" w:rsidR="00762F80" w:rsidRPr="00AB176A" w:rsidRDefault="00762F80" w:rsidP="00762F80">
            <w:pPr>
              <w:spacing w:after="57"/>
              <w:ind w:left="109"/>
              <w:rPr>
                <w:rFonts w:ascii="Lato" w:eastAsiaTheme="minorEastAsia" w:hAnsi="Lato"/>
                <w:sz w:val="20"/>
                <w:szCs w:val="20"/>
              </w:rPr>
            </w:pPr>
          </w:p>
          <w:p w14:paraId="6D55ABA0" w14:textId="0C29A4A4" w:rsidR="00762F80" w:rsidRPr="003B5704" w:rsidRDefault="00762F80" w:rsidP="00762F80">
            <w:pPr>
              <w:spacing w:after="57"/>
              <w:rPr>
                <w:rFonts w:ascii="Lato" w:hAnsi="Lato"/>
                <w:sz w:val="20"/>
                <w:szCs w:val="20"/>
              </w:rPr>
            </w:pPr>
          </w:p>
        </w:tc>
      </w:tr>
      <w:tr w:rsidR="00762F80" w:rsidRPr="003B5704" w14:paraId="01EDC115" w14:textId="77777777" w:rsidTr="00AB176A">
        <w:trPr>
          <w:trHeight w:hRule="exact" w:val="690"/>
        </w:trPr>
        <w:tc>
          <w:tcPr>
            <w:tcW w:w="2607" w:type="dxa"/>
          </w:tcPr>
          <w:p w14:paraId="1EDEF771" w14:textId="324581C2" w:rsidR="00762F80" w:rsidRPr="009D3C72" w:rsidRDefault="00762F80" w:rsidP="00762F80">
            <w:pPr>
              <w:spacing w:after="57"/>
              <w:ind w:left="349"/>
              <w:rPr>
                <w:rFonts w:ascii="Corbel" w:hAnsi="Corbel"/>
                <w:b/>
                <w:i/>
                <w:sz w:val="20"/>
                <w:szCs w:val="20"/>
              </w:rPr>
            </w:pPr>
            <w:r w:rsidRPr="009D3C72">
              <w:rPr>
                <w:rFonts w:ascii="Corbel" w:hAnsi="Corbel"/>
                <w:b/>
                <w:i/>
                <w:sz w:val="20"/>
                <w:szCs w:val="20"/>
              </w:rPr>
              <w:t>Tools/Applications</w:t>
            </w:r>
          </w:p>
        </w:tc>
        <w:tc>
          <w:tcPr>
            <w:tcW w:w="8471" w:type="dxa"/>
          </w:tcPr>
          <w:p w14:paraId="512DC0D2" w14:textId="77777777" w:rsidR="00762F80" w:rsidRPr="00762F80" w:rsidRDefault="00762F80" w:rsidP="00762F80">
            <w:pPr>
              <w:spacing w:after="57"/>
              <w:ind w:left="109"/>
              <w:rPr>
                <w:rFonts w:ascii="Lato" w:eastAsiaTheme="minorEastAsia" w:hAnsi="Lato"/>
                <w:sz w:val="20"/>
                <w:szCs w:val="20"/>
              </w:rPr>
            </w:pPr>
            <w:r w:rsidRPr="00762F80">
              <w:rPr>
                <w:rFonts w:ascii="Lato" w:eastAsiaTheme="minorEastAsia" w:hAnsi="Lato"/>
                <w:sz w:val="20"/>
                <w:szCs w:val="20"/>
              </w:rPr>
              <w:t>MS Office Suite, Google G-Suite, SQL, Call/Ticket Tracking Systems (Service Now, CA Advanced Help Desk, HEAT, JIRA), Smart Sheets, Call Center Software (Cisco, BroadSoft, Vonage)</w:t>
            </w:r>
          </w:p>
          <w:p w14:paraId="6AD1B61C" w14:textId="3015D8DF" w:rsidR="00762F80" w:rsidRPr="00762F80" w:rsidRDefault="00762F80" w:rsidP="00762F80">
            <w:pPr>
              <w:spacing w:after="57"/>
              <w:ind w:left="109"/>
              <w:rPr>
                <w:rFonts w:ascii="Lato" w:eastAsiaTheme="minorEastAsia" w:hAnsi="Lato"/>
                <w:sz w:val="20"/>
                <w:szCs w:val="20"/>
              </w:rPr>
            </w:pPr>
            <w:r w:rsidRPr="00762F80">
              <w:rPr>
                <w:rFonts w:ascii="Lato" w:eastAsiaTheme="minorEastAsia" w:hAnsi="Lato"/>
                <w:sz w:val="20"/>
                <w:szCs w:val="20"/>
              </w:rPr>
              <w:t>.</w:t>
            </w:r>
          </w:p>
          <w:p w14:paraId="393AD075" w14:textId="572969EE" w:rsidR="00762F80" w:rsidRPr="00AB176A" w:rsidRDefault="00762F80" w:rsidP="00762F80">
            <w:pPr>
              <w:spacing w:after="57"/>
              <w:ind w:left="109"/>
              <w:rPr>
                <w:rFonts w:ascii="Lato" w:eastAsiaTheme="minorEastAsia" w:hAnsi="Lato"/>
                <w:sz w:val="20"/>
                <w:szCs w:val="20"/>
              </w:rPr>
            </w:pPr>
          </w:p>
          <w:p w14:paraId="6AC77C05" w14:textId="339D6BBC" w:rsidR="00762F80" w:rsidRPr="003B5704" w:rsidRDefault="00762F80" w:rsidP="00762F80">
            <w:pPr>
              <w:spacing w:after="57"/>
              <w:ind w:left="109"/>
              <w:rPr>
                <w:rFonts w:ascii="Lato" w:hAnsi="Lato"/>
                <w:sz w:val="20"/>
                <w:szCs w:val="20"/>
              </w:rPr>
            </w:pPr>
          </w:p>
        </w:tc>
      </w:tr>
      <w:tr w:rsidR="00762F80" w:rsidRPr="003B5704" w14:paraId="52EDDC7A" w14:textId="77777777" w:rsidTr="00AB176A">
        <w:trPr>
          <w:trHeight w:hRule="exact" w:val="805"/>
        </w:trPr>
        <w:tc>
          <w:tcPr>
            <w:tcW w:w="2607" w:type="dxa"/>
          </w:tcPr>
          <w:p w14:paraId="337B2D19" w14:textId="77212DA6" w:rsidR="00762F80" w:rsidRPr="009D3C72" w:rsidRDefault="00762F80" w:rsidP="00762F80">
            <w:pPr>
              <w:spacing w:after="57"/>
              <w:ind w:left="349"/>
              <w:rPr>
                <w:rFonts w:ascii="Corbel" w:hAnsi="Corbel"/>
                <w:b/>
                <w:i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sz w:val="20"/>
                <w:szCs w:val="20"/>
              </w:rPr>
              <w:t>Operating Systems and Platforms</w:t>
            </w:r>
          </w:p>
        </w:tc>
        <w:tc>
          <w:tcPr>
            <w:tcW w:w="8471" w:type="dxa"/>
          </w:tcPr>
          <w:p w14:paraId="332663C5" w14:textId="1525282E" w:rsidR="00762F80" w:rsidRPr="00762F80" w:rsidRDefault="00762F80" w:rsidP="00762F80">
            <w:pPr>
              <w:spacing w:after="57"/>
              <w:ind w:left="109"/>
              <w:rPr>
                <w:rFonts w:ascii="Lato" w:eastAsiaTheme="minorEastAsia" w:hAnsi="Lato" w:cstheme="minorBidi"/>
                <w:sz w:val="20"/>
                <w:szCs w:val="20"/>
              </w:rPr>
            </w:pPr>
            <w:r w:rsidRPr="00762F80">
              <w:rPr>
                <w:rFonts w:ascii="Lato" w:eastAsiaTheme="minorEastAsia" w:hAnsi="Lato" w:cstheme="minorBidi"/>
                <w:sz w:val="20"/>
                <w:szCs w:val="20"/>
              </w:rPr>
              <w:t xml:space="preserve">MS Windows (Server &amp; Desktop), Active Directory, Mac OS X, Apple IOS, VPN, Remote </w:t>
            </w:r>
            <w:r w:rsidR="00D20B4D">
              <w:rPr>
                <w:rFonts w:ascii="Lato" w:eastAsiaTheme="minorEastAsia" w:hAnsi="Lato" w:cstheme="minorBidi"/>
                <w:sz w:val="20"/>
                <w:szCs w:val="20"/>
              </w:rPr>
              <w:t>Collaboration</w:t>
            </w:r>
            <w:r w:rsidRPr="00762F80">
              <w:rPr>
                <w:rFonts w:ascii="Lato" w:eastAsiaTheme="minorEastAsia" w:hAnsi="Lato" w:cstheme="minorBidi"/>
                <w:sz w:val="20"/>
                <w:szCs w:val="20"/>
              </w:rPr>
              <w:t>, Mobile Device Management</w:t>
            </w:r>
            <w:r w:rsidR="00D20B4D">
              <w:rPr>
                <w:rFonts w:ascii="Lato" w:eastAsiaTheme="minorEastAsia" w:hAnsi="Lato" w:cstheme="minorBidi"/>
                <w:sz w:val="20"/>
                <w:szCs w:val="20"/>
              </w:rPr>
              <w:t>.</w:t>
            </w:r>
            <w:bookmarkStart w:id="0" w:name="_GoBack"/>
            <w:bookmarkEnd w:id="0"/>
            <w:r w:rsidRPr="00762F80">
              <w:rPr>
                <w:rFonts w:ascii="Lato" w:eastAsiaTheme="minorEastAsia" w:hAnsi="Lato" w:cstheme="minorBidi"/>
                <w:sz w:val="20"/>
                <w:szCs w:val="20"/>
              </w:rPr>
              <w:t>.</w:t>
            </w:r>
          </w:p>
          <w:p w14:paraId="1DC5F1E8" w14:textId="0E9CDF12" w:rsidR="00762F80" w:rsidRPr="00762F80" w:rsidRDefault="00762F80" w:rsidP="00762F80">
            <w:pPr>
              <w:spacing w:after="57"/>
              <w:ind w:left="109"/>
              <w:rPr>
                <w:rFonts w:ascii="Lato" w:eastAsiaTheme="minorEastAsia" w:hAnsi="Lato"/>
                <w:sz w:val="20"/>
                <w:szCs w:val="20"/>
              </w:rPr>
            </w:pPr>
          </w:p>
          <w:p w14:paraId="177DDF57" w14:textId="4EE133F6" w:rsidR="00762F80" w:rsidRPr="003B5704" w:rsidRDefault="00762F80" w:rsidP="00762F80">
            <w:pPr>
              <w:ind w:left="14" w:right="547" w:hanging="14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850EF0E" w14:textId="77777777" w:rsidR="00C176D6" w:rsidRDefault="00C176D6" w:rsidP="00CE4287">
      <w:pPr>
        <w:tabs>
          <w:tab w:val="center" w:pos="5400"/>
          <w:tab w:val="left" w:pos="9255"/>
        </w:tabs>
        <w:spacing w:line="360" w:lineRule="auto"/>
        <w:jc w:val="center"/>
        <w:rPr>
          <w:rFonts w:ascii="Corbel" w:hAnsi="Corbel"/>
          <w:sz w:val="21"/>
          <w:szCs w:val="21"/>
        </w:rPr>
      </w:pPr>
    </w:p>
    <w:p w14:paraId="5901300E" w14:textId="05092EB6" w:rsidR="00A93BAF" w:rsidRPr="000A6A19" w:rsidRDefault="00A93BAF" w:rsidP="00161E05">
      <w:pPr>
        <w:tabs>
          <w:tab w:val="center" w:pos="5400"/>
          <w:tab w:val="left" w:pos="9255"/>
        </w:tabs>
        <w:spacing w:line="360" w:lineRule="auto"/>
        <w:rPr>
          <w:rFonts w:ascii="Corbel" w:hAnsi="Corbel"/>
          <w:color w:val="FF0000"/>
          <w:sz w:val="21"/>
          <w:szCs w:val="21"/>
        </w:rPr>
      </w:pPr>
    </w:p>
    <w:sectPr w:rsidR="00A93BAF" w:rsidRPr="000A6A19" w:rsidSect="00EC47AC">
      <w:headerReference w:type="default" r:id="rId10"/>
      <w:footerReference w:type="first" r:id="rId11"/>
      <w:pgSz w:w="12240" w:h="15840" w:code="1"/>
      <w:pgMar w:top="720" w:right="720" w:bottom="720" w:left="72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A347" w14:textId="77777777" w:rsidR="00301204" w:rsidRDefault="00301204" w:rsidP="009B3B2C">
      <w:r>
        <w:separator/>
      </w:r>
    </w:p>
  </w:endnote>
  <w:endnote w:type="continuationSeparator" w:id="0">
    <w:p w14:paraId="4677AB23" w14:textId="77777777" w:rsidR="00301204" w:rsidRDefault="00301204" w:rsidP="009B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BE9" w14:textId="4786F9E0" w:rsidR="00B75C97" w:rsidRPr="00B75C97" w:rsidRDefault="00B75C97" w:rsidP="00B75C97">
    <w:pPr>
      <w:pStyle w:val="Footer"/>
      <w:jc w:val="center"/>
      <w:rPr>
        <w:rFonts w:ascii="Corbel" w:hAnsi="Corbel"/>
        <w:i/>
        <w:sz w:val="21"/>
        <w:szCs w:val="21"/>
      </w:rPr>
    </w:pPr>
    <w:r w:rsidRPr="00B75C97">
      <w:rPr>
        <w:rFonts w:ascii="Corbel" w:hAnsi="Corbel"/>
        <w:i/>
        <w:sz w:val="21"/>
        <w:szCs w:val="21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832A" w14:textId="77777777" w:rsidR="00301204" w:rsidRDefault="00301204" w:rsidP="009B3B2C">
      <w:r>
        <w:separator/>
      </w:r>
    </w:p>
  </w:footnote>
  <w:footnote w:type="continuationSeparator" w:id="0">
    <w:p w14:paraId="15FB020F" w14:textId="77777777" w:rsidR="00301204" w:rsidRDefault="00301204" w:rsidP="009B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38C7" w14:textId="2732E7C5" w:rsidR="009B3B2C" w:rsidRPr="00283EBF" w:rsidRDefault="00B75C97" w:rsidP="009B3B2C">
    <w:pPr>
      <w:spacing w:after="120"/>
      <w:jc w:val="center"/>
      <w:rPr>
        <w:rFonts w:ascii="Georgia" w:hAnsi="Georgia"/>
        <w:sz w:val="42"/>
        <w:szCs w:val="36"/>
      </w:rPr>
    </w:pPr>
    <w:r w:rsidRPr="002F2B47">
      <w:rPr>
        <w:rFonts w:ascii="Corbel" w:hAnsi="Corbel"/>
        <w:noProof/>
        <w:sz w:val="42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B84971" wp14:editId="7BB458C5">
              <wp:simplePos x="0" y="0"/>
              <wp:positionH relativeFrom="page">
                <wp:posOffset>0</wp:posOffset>
              </wp:positionH>
              <wp:positionV relativeFrom="paragraph">
                <wp:posOffset>-666750</wp:posOffset>
              </wp:positionV>
              <wp:extent cx="7772400" cy="3429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rgbClr val="A68F0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fillcolor="#1f3763 [1604]" id="Rectangl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LNj3oQIAANUFAAAOAAAAZHJzL2Uyb0RvYy54bWysVE1v2zAMvQ/YfxB0X+14adMGdYqgRYYB XVu0HXpWZCk2IImapMTJfv0o2XH6tQ0YloNCSuQj+Uzy/GKrFdkI5xswJR0d5ZQIw6FqzKqk3x8X n04p8YGZiikwoqQ74enF7OOH89ZORQE1qEo4giDGT1tb0joEO80yz2uhmT8CKww+SnCaBVTdKqsc axFdq6zI85OsBVdZB1x4j7dX3SOdJXwpBQ+3UnoRiCop5hbS6dK5jGc2O2fTlWO2bnifBvuHLDRr DAYdoK5YYGTtmjdQuuEOPMhwxEFnIGXDRaoBqxnlr6p5qJkVqRYkx9uBJv//YPnN5s6RpippQYlh Gj/RPZLGzEoJUkR6WuunaPVg71yveRRjrVvpdPzHKsg2UbobKBXbQDheTiaTYpwj8xzfPo+LM5QR Jjt4W+fDFwGaRKGkDqMnJtnm2ofOdG8Sg3lQTbVolEpKbBNxqRzZMPzAjHNhwii5q7X+BlV3f5zj rw+bOiu6pCReoCnzNoBbLQf4+cnpIr/a4xzywGKiaxaZ6rhJUtgpEQGVuRcSKUY2ipTakMLbrH3N KvG3pBNgRJZIw4Ddlf0b7I7H3j66ijQbg3P+p8Q658EjRQYTBmfdGHDvASj8Fn3kzn5PUkdNZGkJ 1Q4b0EE3md7yRYN9cM18uGMORxFbB9dLuMVDKmhLCr1ESQ3u53v30R4nBF8paXG0S+p/rJkTlKiv BmfnbDQex12QlPHxpEDFPX9ZPn8xa30J2FwjXGSWJzHaB7UXpQP9hFtoHqPiEzMcY5eUB7dXLkO3 cnCPcTGfJzOcf8vCtXmwPIJHVmOfP26fmLP9MAQcoxvYrwE2fTUTnW30NDBfB5BNGpgDrz3fuDtS t/d7Li6n53qyOmzj2S8AAAD//wMAUEsDBBQABgAIAAAAIQB0/8z03wAAAAoBAAAPAAAAZHJzL2Rv d25yZXYueG1sTI/BTsMwEETvSPyDtUjcWjsRrSDEqRACxAGkEorE0Y1NHNVeR7Hbun/P9gS32Z3V 7Jt6lb1jBzPFIaCEYi6AGeyCHrCXsPl8nt0Ci0mhVi6gkXAyEVbN5UWtKh2O+GEObeoZhWCslASb 0lhxHjtrvIrzMBok7ydMXiUap57rSR0p3DteCrHkXg1IH6wazaM13a7dewnu7nv5lu3LV/uexet6 sJvTDp+kvL7KD/fAksnp7xjO+IQODTFtwx51ZE4CFUkSZoVYkDr7ZXlDaku7RSGANzX/X6H5BQAA //8DAFBLAQItABQABgAIAAAAIQC2gziS/gAAAOEBAAATAAAAAAAAAAAAAAAAAAAAAABbQ29udGVu dF9UeXBlc10ueG1sUEsBAi0AFAAGAAgAAAAhADj9If/WAAAAlAEAAAsAAAAAAAAAAAAAAAAALwEA AF9yZWxzLy5yZWxzUEsBAi0AFAAGAAgAAAAhADcs2PehAgAA1QUAAA4AAAAAAAAAAAAAAAAALgIA AGRycy9lMm9Eb2MueG1sUEsBAi0AFAAGAAgAAAAhAHT/zPTfAAAACgEAAA8AAAAAAAAAAAAAAAAA +wQAAGRycy9kb3ducmV2LnhtbFBLBQYAAAAABAAEAPMAAAAHBgAAAAA= " o:spid="_x0000_s1026" strokecolor="#a68f0d" strokeweight="1pt" style="position:absolute;margin-left:0;margin-top:-52.5pt;width:61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w14:anchorId="7F207B24">
              <w10:wrap anchorx="page"/>
            </v:rect>
          </w:pict>
        </mc:Fallback>
      </mc:AlternateContent>
    </w:r>
    <w:r w:rsidR="009B3B2C" w:rsidRPr="00283EBF">
      <w:rPr>
        <w:rFonts w:ascii="Georgia" w:hAnsi="Georgia"/>
      </w:rPr>
      <w:t xml:space="preserve"> </w:t>
    </w:r>
    <w:r w:rsidR="00B93285">
      <w:rPr>
        <w:rFonts w:ascii="Georgia" w:hAnsi="Georgia"/>
        <w:noProof/>
        <w:sz w:val="42"/>
        <w:szCs w:val="36"/>
      </w:rPr>
      <w:t xml:space="preserve">Dave Schoenfeld </w:t>
    </w:r>
  </w:p>
  <w:p w14:paraId="026E5C32" w14:textId="059BA34C" w:rsidR="009B3B2C" w:rsidRPr="00283EBF" w:rsidRDefault="009B3B2C" w:rsidP="00B75C97">
    <w:pPr>
      <w:pStyle w:val="Header"/>
      <w:spacing w:after="360"/>
      <w:jc w:val="center"/>
      <w:rPr>
        <w:rFonts w:ascii="Corbel" w:hAnsi="Corbel"/>
        <w:sz w:val="20"/>
        <w:szCs w:val="20"/>
      </w:rPr>
    </w:pPr>
    <w:r w:rsidRPr="00283EBF">
      <w:rPr>
        <w:rFonts w:ascii="Corbel" w:hAnsi="Corbel"/>
        <w:color w:val="7F7F7F" w:themeColor="background1" w:themeShade="7F"/>
        <w:spacing w:val="60"/>
        <w:sz w:val="20"/>
        <w:szCs w:val="20"/>
      </w:rPr>
      <w:t>Page</w:t>
    </w:r>
    <w:r w:rsidRPr="00283EBF">
      <w:rPr>
        <w:rFonts w:ascii="Corbel" w:hAnsi="Corbel"/>
        <w:sz w:val="20"/>
        <w:szCs w:val="20"/>
      </w:rPr>
      <w:t xml:space="preserve"> | </w:t>
    </w:r>
    <w:r w:rsidRPr="00283EBF">
      <w:rPr>
        <w:rFonts w:ascii="Corbel" w:hAnsi="Corbel"/>
        <w:sz w:val="20"/>
        <w:szCs w:val="20"/>
      </w:rPr>
      <w:fldChar w:fldCharType="begin"/>
    </w:r>
    <w:r w:rsidRPr="00283EBF">
      <w:rPr>
        <w:rFonts w:ascii="Corbel" w:hAnsi="Corbel"/>
        <w:sz w:val="20"/>
        <w:szCs w:val="20"/>
      </w:rPr>
      <w:instrText xml:space="preserve"> PAGE   \* MERGEFORMAT </w:instrText>
    </w:r>
    <w:r w:rsidRPr="00283EBF">
      <w:rPr>
        <w:rFonts w:ascii="Corbel" w:hAnsi="Corbel"/>
        <w:sz w:val="20"/>
        <w:szCs w:val="20"/>
      </w:rPr>
      <w:fldChar w:fldCharType="separate"/>
    </w:r>
    <w:r w:rsidR="002F2B47" w:rsidRPr="00283EBF">
      <w:rPr>
        <w:rFonts w:ascii="Corbel" w:hAnsi="Corbel"/>
        <w:b/>
        <w:bCs/>
        <w:noProof/>
        <w:sz w:val="20"/>
        <w:szCs w:val="20"/>
      </w:rPr>
      <w:t>2</w:t>
    </w:r>
    <w:r w:rsidRPr="00283EBF">
      <w:rPr>
        <w:rFonts w:ascii="Corbel" w:hAnsi="Corbel"/>
        <w:b/>
        <w:bCs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D1D"/>
    <w:multiLevelType w:val="hybridMultilevel"/>
    <w:tmpl w:val="36D03AFC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AC"/>
    <w:multiLevelType w:val="hybridMultilevel"/>
    <w:tmpl w:val="DA0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D95"/>
    <w:multiLevelType w:val="hybridMultilevel"/>
    <w:tmpl w:val="32EAA432"/>
    <w:lvl w:ilvl="0" w:tplc="DF903D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5D9B5632"/>
    <w:multiLevelType w:val="hybridMultilevel"/>
    <w:tmpl w:val="22DE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F23B3"/>
    <w:multiLevelType w:val="hybridMultilevel"/>
    <w:tmpl w:val="7BC2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3B01"/>
    <w:multiLevelType w:val="hybridMultilevel"/>
    <w:tmpl w:val="A2A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B98"/>
    <w:multiLevelType w:val="hybridMultilevel"/>
    <w:tmpl w:val="1F3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7281"/>
    <w:multiLevelType w:val="hybridMultilevel"/>
    <w:tmpl w:val="2DB4A234"/>
    <w:lvl w:ilvl="0" w:tplc="5F6E79D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3FBEB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2D84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718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A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2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3703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B5"/>
    <w:rsid w:val="000015A7"/>
    <w:rsid w:val="00012C53"/>
    <w:rsid w:val="00014FCF"/>
    <w:rsid w:val="00015F5D"/>
    <w:rsid w:val="000171BA"/>
    <w:rsid w:val="0002127E"/>
    <w:rsid w:val="0003546D"/>
    <w:rsid w:val="000356B3"/>
    <w:rsid w:val="00035808"/>
    <w:rsid w:val="000367E0"/>
    <w:rsid w:val="000412C0"/>
    <w:rsid w:val="00045300"/>
    <w:rsid w:val="00051093"/>
    <w:rsid w:val="00056ADF"/>
    <w:rsid w:val="00056E3D"/>
    <w:rsid w:val="00060857"/>
    <w:rsid w:val="00061026"/>
    <w:rsid w:val="00064E91"/>
    <w:rsid w:val="00077FC1"/>
    <w:rsid w:val="00083C8B"/>
    <w:rsid w:val="000A229E"/>
    <w:rsid w:val="000A6A19"/>
    <w:rsid w:val="000B0EBC"/>
    <w:rsid w:val="000B13A3"/>
    <w:rsid w:val="000B62A7"/>
    <w:rsid w:val="000B77ED"/>
    <w:rsid w:val="000C7668"/>
    <w:rsid w:val="000E2AA0"/>
    <w:rsid w:val="000E5395"/>
    <w:rsid w:val="000E7A05"/>
    <w:rsid w:val="000F4A47"/>
    <w:rsid w:val="000F787B"/>
    <w:rsid w:val="00103E24"/>
    <w:rsid w:val="00110437"/>
    <w:rsid w:val="00113934"/>
    <w:rsid w:val="001159A8"/>
    <w:rsid w:val="00123EA3"/>
    <w:rsid w:val="00132BC8"/>
    <w:rsid w:val="00140FB2"/>
    <w:rsid w:val="001457E4"/>
    <w:rsid w:val="00147267"/>
    <w:rsid w:val="00152391"/>
    <w:rsid w:val="00161497"/>
    <w:rsid w:val="00161E05"/>
    <w:rsid w:val="0016612E"/>
    <w:rsid w:val="0016629E"/>
    <w:rsid w:val="00183DC6"/>
    <w:rsid w:val="00192127"/>
    <w:rsid w:val="00193284"/>
    <w:rsid w:val="00195012"/>
    <w:rsid w:val="001A02DF"/>
    <w:rsid w:val="001A1E9F"/>
    <w:rsid w:val="001A41D0"/>
    <w:rsid w:val="001B0A06"/>
    <w:rsid w:val="001B37D3"/>
    <w:rsid w:val="001D1DC8"/>
    <w:rsid w:val="001E3456"/>
    <w:rsid w:val="001E5DE2"/>
    <w:rsid w:val="001E652B"/>
    <w:rsid w:val="001F1C5C"/>
    <w:rsid w:val="001F24F7"/>
    <w:rsid w:val="001F5AAF"/>
    <w:rsid w:val="00207D0F"/>
    <w:rsid w:val="00216DE0"/>
    <w:rsid w:val="002368A3"/>
    <w:rsid w:val="00245532"/>
    <w:rsid w:val="002575F2"/>
    <w:rsid w:val="00260CCB"/>
    <w:rsid w:val="002621F9"/>
    <w:rsid w:val="00263CB8"/>
    <w:rsid w:val="002665F3"/>
    <w:rsid w:val="002737BE"/>
    <w:rsid w:val="00275804"/>
    <w:rsid w:val="00276841"/>
    <w:rsid w:val="0028182A"/>
    <w:rsid w:val="00283EBF"/>
    <w:rsid w:val="00290A18"/>
    <w:rsid w:val="002925EA"/>
    <w:rsid w:val="0029747E"/>
    <w:rsid w:val="002A1124"/>
    <w:rsid w:val="002A74B1"/>
    <w:rsid w:val="002B1AC0"/>
    <w:rsid w:val="002B6951"/>
    <w:rsid w:val="002C2C56"/>
    <w:rsid w:val="002C52BB"/>
    <w:rsid w:val="002D0805"/>
    <w:rsid w:val="002D4972"/>
    <w:rsid w:val="002D5C70"/>
    <w:rsid w:val="002F0329"/>
    <w:rsid w:val="002F2B47"/>
    <w:rsid w:val="002F78D1"/>
    <w:rsid w:val="00301204"/>
    <w:rsid w:val="00304C1D"/>
    <w:rsid w:val="00304EDA"/>
    <w:rsid w:val="00313659"/>
    <w:rsid w:val="00313E04"/>
    <w:rsid w:val="003172BD"/>
    <w:rsid w:val="00326EF2"/>
    <w:rsid w:val="003340F3"/>
    <w:rsid w:val="0033574E"/>
    <w:rsid w:val="003362ED"/>
    <w:rsid w:val="003462FC"/>
    <w:rsid w:val="003613F2"/>
    <w:rsid w:val="00362A3F"/>
    <w:rsid w:val="00367026"/>
    <w:rsid w:val="00386349"/>
    <w:rsid w:val="003A105E"/>
    <w:rsid w:val="003A4D87"/>
    <w:rsid w:val="003B4980"/>
    <w:rsid w:val="003B503C"/>
    <w:rsid w:val="003C3CCF"/>
    <w:rsid w:val="003D181C"/>
    <w:rsid w:val="003D588F"/>
    <w:rsid w:val="003D5E79"/>
    <w:rsid w:val="003F29E5"/>
    <w:rsid w:val="003F6554"/>
    <w:rsid w:val="003F6E1D"/>
    <w:rsid w:val="004010E9"/>
    <w:rsid w:val="004018AF"/>
    <w:rsid w:val="00422164"/>
    <w:rsid w:val="004250B5"/>
    <w:rsid w:val="0042608F"/>
    <w:rsid w:val="004266A8"/>
    <w:rsid w:val="00435EFE"/>
    <w:rsid w:val="0044019D"/>
    <w:rsid w:val="00451EB2"/>
    <w:rsid w:val="00467C6F"/>
    <w:rsid w:val="004741CF"/>
    <w:rsid w:val="0047667C"/>
    <w:rsid w:val="0048195E"/>
    <w:rsid w:val="00481BC2"/>
    <w:rsid w:val="00491104"/>
    <w:rsid w:val="0049215C"/>
    <w:rsid w:val="00496B58"/>
    <w:rsid w:val="004C1DA8"/>
    <w:rsid w:val="004C799F"/>
    <w:rsid w:val="004D0E2E"/>
    <w:rsid w:val="004D26BA"/>
    <w:rsid w:val="004D6E18"/>
    <w:rsid w:val="004E12EF"/>
    <w:rsid w:val="004E17A0"/>
    <w:rsid w:val="004E3B8E"/>
    <w:rsid w:val="004F4A12"/>
    <w:rsid w:val="004F528B"/>
    <w:rsid w:val="004F5400"/>
    <w:rsid w:val="004F70D6"/>
    <w:rsid w:val="0050706D"/>
    <w:rsid w:val="00511DD0"/>
    <w:rsid w:val="0051310C"/>
    <w:rsid w:val="00525FAA"/>
    <w:rsid w:val="0053010C"/>
    <w:rsid w:val="00530A29"/>
    <w:rsid w:val="00533106"/>
    <w:rsid w:val="005377C9"/>
    <w:rsid w:val="00543DB1"/>
    <w:rsid w:val="00544D9F"/>
    <w:rsid w:val="00556914"/>
    <w:rsid w:val="00556D12"/>
    <w:rsid w:val="00561908"/>
    <w:rsid w:val="00564F60"/>
    <w:rsid w:val="00566445"/>
    <w:rsid w:val="00572EDA"/>
    <w:rsid w:val="00574F88"/>
    <w:rsid w:val="00583846"/>
    <w:rsid w:val="005850AD"/>
    <w:rsid w:val="00585FFB"/>
    <w:rsid w:val="00586E11"/>
    <w:rsid w:val="005A1AEC"/>
    <w:rsid w:val="005A4766"/>
    <w:rsid w:val="005B2A5B"/>
    <w:rsid w:val="005C1679"/>
    <w:rsid w:val="005C6616"/>
    <w:rsid w:val="005C6804"/>
    <w:rsid w:val="005C701C"/>
    <w:rsid w:val="005D37A6"/>
    <w:rsid w:val="005D3E3D"/>
    <w:rsid w:val="005D4F59"/>
    <w:rsid w:val="005E06F5"/>
    <w:rsid w:val="005E1D91"/>
    <w:rsid w:val="005E3006"/>
    <w:rsid w:val="00602B45"/>
    <w:rsid w:val="006070AA"/>
    <w:rsid w:val="00610395"/>
    <w:rsid w:val="00611B50"/>
    <w:rsid w:val="006150CE"/>
    <w:rsid w:val="00620D60"/>
    <w:rsid w:val="00621758"/>
    <w:rsid w:val="00631268"/>
    <w:rsid w:val="006315F2"/>
    <w:rsid w:val="00632BD6"/>
    <w:rsid w:val="0064145E"/>
    <w:rsid w:val="00670F9B"/>
    <w:rsid w:val="00671BBD"/>
    <w:rsid w:val="00676255"/>
    <w:rsid w:val="00676DC1"/>
    <w:rsid w:val="00680335"/>
    <w:rsid w:val="006975AC"/>
    <w:rsid w:val="006A7F44"/>
    <w:rsid w:val="006B30F3"/>
    <w:rsid w:val="006B5405"/>
    <w:rsid w:val="006D36D9"/>
    <w:rsid w:val="006D6F55"/>
    <w:rsid w:val="006E1604"/>
    <w:rsid w:val="006E23A1"/>
    <w:rsid w:val="006E5AF5"/>
    <w:rsid w:val="006E683A"/>
    <w:rsid w:val="006E751D"/>
    <w:rsid w:val="006E7612"/>
    <w:rsid w:val="006F13FE"/>
    <w:rsid w:val="006F225E"/>
    <w:rsid w:val="006F42AC"/>
    <w:rsid w:val="006F597C"/>
    <w:rsid w:val="006F7B3D"/>
    <w:rsid w:val="00700F6A"/>
    <w:rsid w:val="007070D8"/>
    <w:rsid w:val="007102B7"/>
    <w:rsid w:val="007128A9"/>
    <w:rsid w:val="00724240"/>
    <w:rsid w:val="00731F32"/>
    <w:rsid w:val="00741A49"/>
    <w:rsid w:val="0075014E"/>
    <w:rsid w:val="00752DD6"/>
    <w:rsid w:val="00754E4B"/>
    <w:rsid w:val="00762F80"/>
    <w:rsid w:val="00764D04"/>
    <w:rsid w:val="00773FB3"/>
    <w:rsid w:val="00777287"/>
    <w:rsid w:val="00786E62"/>
    <w:rsid w:val="007909DE"/>
    <w:rsid w:val="007970E8"/>
    <w:rsid w:val="007A246F"/>
    <w:rsid w:val="007B0774"/>
    <w:rsid w:val="007B0A96"/>
    <w:rsid w:val="007C04F6"/>
    <w:rsid w:val="007D57AB"/>
    <w:rsid w:val="007D5C10"/>
    <w:rsid w:val="007E49EF"/>
    <w:rsid w:val="007E7252"/>
    <w:rsid w:val="007F1FC4"/>
    <w:rsid w:val="007F48B9"/>
    <w:rsid w:val="007F560B"/>
    <w:rsid w:val="008017A7"/>
    <w:rsid w:val="008068A2"/>
    <w:rsid w:val="00811BAF"/>
    <w:rsid w:val="00813519"/>
    <w:rsid w:val="008158E1"/>
    <w:rsid w:val="00821DE4"/>
    <w:rsid w:val="00822617"/>
    <w:rsid w:val="00822618"/>
    <w:rsid w:val="008274F3"/>
    <w:rsid w:val="008319AD"/>
    <w:rsid w:val="00836EA7"/>
    <w:rsid w:val="00845053"/>
    <w:rsid w:val="0084612D"/>
    <w:rsid w:val="0084781A"/>
    <w:rsid w:val="00851D40"/>
    <w:rsid w:val="00853ED6"/>
    <w:rsid w:val="00862C14"/>
    <w:rsid w:val="00863D8B"/>
    <w:rsid w:val="00870C4B"/>
    <w:rsid w:val="0087659F"/>
    <w:rsid w:val="00882450"/>
    <w:rsid w:val="00891F94"/>
    <w:rsid w:val="00894684"/>
    <w:rsid w:val="008A3BBE"/>
    <w:rsid w:val="008A4DE2"/>
    <w:rsid w:val="008D3665"/>
    <w:rsid w:val="008D5F03"/>
    <w:rsid w:val="008D61A9"/>
    <w:rsid w:val="008E0B9A"/>
    <w:rsid w:val="008E3232"/>
    <w:rsid w:val="008E3AAA"/>
    <w:rsid w:val="008F0A20"/>
    <w:rsid w:val="008F1A1D"/>
    <w:rsid w:val="008F1A65"/>
    <w:rsid w:val="00900620"/>
    <w:rsid w:val="00901A17"/>
    <w:rsid w:val="009047C0"/>
    <w:rsid w:val="00904E1D"/>
    <w:rsid w:val="009203E9"/>
    <w:rsid w:val="00922392"/>
    <w:rsid w:val="00923EDC"/>
    <w:rsid w:val="00932FE9"/>
    <w:rsid w:val="009370E6"/>
    <w:rsid w:val="0094266B"/>
    <w:rsid w:val="009501B6"/>
    <w:rsid w:val="00957364"/>
    <w:rsid w:val="00970D7B"/>
    <w:rsid w:val="009740D9"/>
    <w:rsid w:val="009758E7"/>
    <w:rsid w:val="0097781E"/>
    <w:rsid w:val="009A188E"/>
    <w:rsid w:val="009A2560"/>
    <w:rsid w:val="009A49B7"/>
    <w:rsid w:val="009A5292"/>
    <w:rsid w:val="009A650C"/>
    <w:rsid w:val="009A7614"/>
    <w:rsid w:val="009B288E"/>
    <w:rsid w:val="009B3B2C"/>
    <w:rsid w:val="009B489F"/>
    <w:rsid w:val="009C0540"/>
    <w:rsid w:val="009C1686"/>
    <w:rsid w:val="009D3C72"/>
    <w:rsid w:val="009D4CBE"/>
    <w:rsid w:val="009D69B8"/>
    <w:rsid w:val="009E1072"/>
    <w:rsid w:val="009E284B"/>
    <w:rsid w:val="009F60FD"/>
    <w:rsid w:val="00A015C8"/>
    <w:rsid w:val="00A05BC6"/>
    <w:rsid w:val="00A230E2"/>
    <w:rsid w:val="00A27555"/>
    <w:rsid w:val="00A27F55"/>
    <w:rsid w:val="00A33611"/>
    <w:rsid w:val="00A352D8"/>
    <w:rsid w:val="00A5235A"/>
    <w:rsid w:val="00A57CBC"/>
    <w:rsid w:val="00A64CF6"/>
    <w:rsid w:val="00A65169"/>
    <w:rsid w:val="00A6663F"/>
    <w:rsid w:val="00A7339C"/>
    <w:rsid w:val="00A74155"/>
    <w:rsid w:val="00A75B6D"/>
    <w:rsid w:val="00A77358"/>
    <w:rsid w:val="00A852C1"/>
    <w:rsid w:val="00A93B6A"/>
    <w:rsid w:val="00A93BAF"/>
    <w:rsid w:val="00AA1C22"/>
    <w:rsid w:val="00AA3E25"/>
    <w:rsid w:val="00AB176A"/>
    <w:rsid w:val="00AB4775"/>
    <w:rsid w:val="00AD400D"/>
    <w:rsid w:val="00AE2C3C"/>
    <w:rsid w:val="00AE76AE"/>
    <w:rsid w:val="00AF754C"/>
    <w:rsid w:val="00B0025A"/>
    <w:rsid w:val="00B02DBE"/>
    <w:rsid w:val="00B0540E"/>
    <w:rsid w:val="00B12A0A"/>
    <w:rsid w:val="00B132F7"/>
    <w:rsid w:val="00B154CE"/>
    <w:rsid w:val="00B2086E"/>
    <w:rsid w:val="00B25365"/>
    <w:rsid w:val="00B40517"/>
    <w:rsid w:val="00B4152E"/>
    <w:rsid w:val="00B43802"/>
    <w:rsid w:val="00B442DC"/>
    <w:rsid w:val="00B45ABB"/>
    <w:rsid w:val="00B45F67"/>
    <w:rsid w:val="00B50CB9"/>
    <w:rsid w:val="00B537BA"/>
    <w:rsid w:val="00B63D12"/>
    <w:rsid w:val="00B66CED"/>
    <w:rsid w:val="00B676DA"/>
    <w:rsid w:val="00B73C21"/>
    <w:rsid w:val="00B745BA"/>
    <w:rsid w:val="00B75C97"/>
    <w:rsid w:val="00B76FBB"/>
    <w:rsid w:val="00B80AC8"/>
    <w:rsid w:val="00B91056"/>
    <w:rsid w:val="00B93285"/>
    <w:rsid w:val="00B946C6"/>
    <w:rsid w:val="00BB1905"/>
    <w:rsid w:val="00BB317D"/>
    <w:rsid w:val="00BB5686"/>
    <w:rsid w:val="00BC10C1"/>
    <w:rsid w:val="00BC12D7"/>
    <w:rsid w:val="00BC2F8C"/>
    <w:rsid w:val="00BC375D"/>
    <w:rsid w:val="00BC466E"/>
    <w:rsid w:val="00BD47D5"/>
    <w:rsid w:val="00BD73EE"/>
    <w:rsid w:val="00BE1C68"/>
    <w:rsid w:val="00BE367B"/>
    <w:rsid w:val="00BF0E4D"/>
    <w:rsid w:val="00BF11AB"/>
    <w:rsid w:val="00BF5798"/>
    <w:rsid w:val="00BF79BB"/>
    <w:rsid w:val="00C06088"/>
    <w:rsid w:val="00C07E22"/>
    <w:rsid w:val="00C12307"/>
    <w:rsid w:val="00C176D6"/>
    <w:rsid w:val="00C23C9E"/>
    <w:rsid w:val="00C26F07"/>
    <w:rsid w:val="00C27298"/>
    <w:rsid w:val="00C37B7C"/>
    <w:rsid w:val="00C51EAB"/>
    <w:rsid w:val="00C5448D"/>
    <w:rsid w:val="00C623B5"/>
    <w:rsid w:val="00C64A34"/>
    <w:rsid w:val="00C65738"/>
    <w:rsid w:val="00C86304"/>
    <w:rsid w:val="00C86487"/>
    <w:rsid w:val="00CA45B0"/>
    <w:rsid w:val="00CB6404"/>
    <w:rsid w:val="00CB7C55"/>
    <w:rsid w:val="00CC0A32"/>
    <w:rsid w:val="00CC47A5"/>
    <w:rsid w:val="00CC4E4D"/>
    <w:rsid w:val="00CE17DE"/>
    <w:rsid w:val="00CE4287"/>
    <w:rsid w:val="00CF0D61"/>
    <w:rsid w:val="00CF4055"/>
    <w:rsid w:val="00CF5E79"/>
    <w:rsid w:val="00D03161"/>
    <w:rsid w:val="00D05641"/>
    <w:rsid w:val="00D103DE"/>
    <w:rsid w:val="00D1153E"/>
    <w:rsid w:val="00D1657E"/>
    <w:rsid w:val="00D20B4D"/>
    <w:rsid w:val="00D21F2E"/>
    <w:rsid w:val="00D37237"/>
    <w:rsid w:val="00D55A2C"/>
    <w:rsid w:val="00D56801"/>
    <w:rsid w:val="00D73A8A"/>
    <w:rsid w:val="00D773E2"/>
    <w:rsid w:val="00D82C12"/>
    <w:rsid w:val="00D84374"/>
    <w:rsid w:val="00D8736E"/>
    <w:rsid w:val="00D9303A"/>
    <w:rsid w:val="00D95121"/>
    <w:rsid w:val="00D962A5"/>
    <w:rsid w:val="00DA2E63"/>
    <w:rsid w:val="00DA3AB4"/>
    <w:rsid w:val="00DB52C5"/>
    <w:rsid w:val="00DC2B2E"/>
    <w:rsid w:val="00DC3672"/>
    <w:rsid w:val="00DC3F6E"/>
    <w:rsid w:val="00DD2D1C"/>
    <w:rsid w:val="00DE206F"/>
    <w:rsid w:val="00DE3D99"/>
    <w:rsid w:val="00DE4B77"/>
    <w:rsid w:val="00DE5A2F"/>
    <w:rsid w:val="00DF240A"/>
    <w:rsid w:val="00DF74A8"/>
    <w:rsid w:val="00E004FC"/>
    <w:rsid w:val="00E03B4B"/>
    <w:rsid w:val="00E104A4"/>
    <w:rsid w:val="00E108AD"/>
    <w:rsid w:val="00E13B42"/>
    <w:rsid w:val="00E234A3"/>
    <w:rsid w:val="00E2493E"/>
    <w:rsid w:val="00E31EA0"/>
    <w:rsid w:val="00E32A63"/>
    <w:rsid w:val="00E33191"/>
    <w:rsid w:val="00E400F3"/>
    <w:rsid w:val="00E52DAD"/>
    <w:rsid w:val="00E543F6"/>
    <w:rsid w:val="00E579B0"/>
    <w:rsid w:val="00E6375A"/>
    <w:rsid w:val="00E63A68"/>
    <w:rsid w:val="00E6467D"/>
    <w:rsid w:val="00E76586"/>
    <w:rsid w:val="00E7721C"/>
    <w:rsid w:val="00E779D4"/>
    <w:rsid w:val="00E82A89"/>
    <w:rsid w:val="00E82D9C"/>
    <w:rsid w:val="00E8677D"/>
    <w:rsid w:val="00E90335"/>
    <w:rsid w:val="00E92FA8"/>
    <w:rsid w:val="00E93A21"/>
    <w:rsid w:val="00E94A1B"/>
    <w:rsid w:val="00E95F39"/>
    <w:rsid w:val="00EA1DB4"/>
    <w:rsid w:val="00EA75AA"/>
    <w:rsid w:val="00EC0CA3"/>
    <w:rsid w:val="00EC47AC"/>
    <w:rsid w:val="00ED1037"/>
    <w:rsid w:val="00ED394B"/>
    <w:rsid w:val="00ED5839"/>
    <w:rsid w:val="00ED5C68"/>
    <w:rsid w:val="00EE7E96"/>
    <w:rsid w:val="00EF1327"/>
    <w:rsid w:val="00EF45C9"/>
    <w:rsid w:val="00EF5A53"/>
    <w:rsid w:val="00EF61C1"/>
    <w:rsid w:val="00F13E40"/>
    <w:rsid w:val="00F25851"/>
    <w:rsid w:val="00F26C82"/>
    <w:rsid w:val="00F515DF"/>
    <w:rsid w:val="00F54895"/>
    <w:rsid w:val="00F562DD"/>
    <w:rsid w:val="00F61526"/>
    <w:rsid w:val="00F625DF"/>
    <w:rsid w:val="00F64952"/>
    <w:rsid w:val="00F77854"/>
    <w:rsid w:val="00F82A47"/>
    <w:rsid w:val="00F82DEF"/>
    <w:rsid w:val="00F83075"/>
    <w:rsid w:val="00F93D74"/>
    <w:rsid w:val="00F971E4"/>
    <w:rsid w:val="00FA7E3C"/>
    <w:rsid w:val="00FB166F"/>
    <w:rsid w:val="00FC6422"/>
    <w:rsid w:val="00FC74F3"/>
    <w:rsid w:val="00FD0C9C"/>
    <w:rsid w:val="00FD7838"/>
    <w:rsid w:val="00FE364D"/>
    <w:rsid w:val="00FE58EA"/>
    <w:rsid w:val="00FF0683"/>
    <w:rsid w:val="00FF67C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67798"/>
  <w15:chartTrackingRefBased/>
  <w15:docId w15:val="{9F22C918-3924-4A9A-BDAC-47AB3213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2F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B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character" w:styleId="UnresolvedMention">
    <w:name w:val="Unresolved Mention"/>
    <w:basedOn w:val="DefaultParagraphFont"/>
    <w:uiPriority w:val="99"/>
    <w:rsid w:val="00D103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1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17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C176D6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choenfeld.ho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0706-EC92-A54C-953F-53A9FF20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 Schoenfeld's Resume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Schoenfeld's Resume</dc:title>
  <dc:creator>Dave Schoenfeld</dc:creator>
  <cp:lastModifiedBy>Dave Schoenfeld</cp:lastModifiedBy>
  <cp:revision>3</cp:revision>
  <dcterms:created xsi:type="dcterms:W3CDTF">2020-05-28T15:07:00Z</dcterms:created>
  <dcterms:modified xsi:type="dcterms:W3CDTF">2020-05-28T17:06:00Z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383e655c39590a683550fd5434671e64</vt:lpwstr>
  </property>
  <property fmtid="{D5CDD505-2E9C-101B-9397-08002B2CF9AE}" pid="3" name="app_source">
    <vt:lpwstr>rezbiz</vt:lpwstr>
  </property>
  <property fmtid="{D5CDD505-2E9C-101B-9397-08002B2CF9AE}" pid="4" name="app_id">
    <vt:lpwstr>728170</vt:lpwstr>
  </property>
</Properties>
</file>